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09616B17" w14:textId="00311247" w:rsidR="009551FE" w:rsidRDefault="00455266">
      <w:pPr>
        <w:rPr>
          <w:rFonts w:ascii="Calibri" w:eastAsia="Calibri" w:hAnsi="Calibri" w:cs="Calibri"/>
          <w:b/>
          <w:noProof/>
          <w:color w:val="17365D"/>
          <w:sz w:val="52"/>
        </w:rPr>
      </w:pPr>
      <w:bookmarkStart w:id="0" w:name="_Hlk104551807"/>
      <w:r>
        <w:rPr>
          <w:noProof/>
          <w:lang w:eastAsia="nb-NO"/>
        </w:rPr>
        <w:drawing>
          <wp:anchor distT="0" distB="0" distL="114300" distR="114300" simplePos="0" relativeHeight="251658240" behindDoc="1" locked="0" layoutInCell="1" allowOverlap="1" wp14:anchorId="3F743BF0" wp14:editId="7B30D8D1">
            <wp:simplePos x="0" y="0"/>
            <wp:positionH relativeFrom="page">
              <wp:align>center</wp:align>
            </wp:positionH>
            <wp:positionV relativeFrom="paragraph">
              <wp:posOffset>-666750</wp:posOffset>
            </wp:positionV>
            <wp:extent cx="7055141" cy="10195169"/>
            <wp:effectExtent l="0" t="0" r="0" b="0"/>
            <wp:wrapNone/>
            <wp:docPr id="1" name="Bild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Halden_kommune RAPPORTFORSIDEMAL A4 HISTORIEBL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55141" cy="10195169"/>
                    </a:xfrm>
                    <a:prstGeom prst="rect">
                      <a:avLst/>
                    </a:prstGeom>
                  </pic:spPr>
                </pic:pic>
              </a:graphicData>
            </a:graphic>
            <wp14:sizeRelH relativeFrom="page">
              <wp14:pctWidth>0%</wp14:pctWidth>
            </wp14:sizeRelH>
            <wp14:sizeRelV relativeFrom="page">
              <wp14:pctHeight>0%</wp14:pctHeight>
            </wp14:sizeRelV>
          </wp:anchor>
        </w:drawing>
      </w:r>
    </w:p>
    <w:bookmarkEnd w:id="0"/>
    <w:p w14:paraId="03A1EECE" w14:textId="0C31B26F" w:rsidR="007812AB" w:rsidRDefault="000B1C6D" w:rsidP="00FE714B">
      <w:pPr>
        <w:pStyle w:val="Overskriftforinnholdsfortegnelse"/>
        <w:rPr>
          <w:rFonts w:eastAsia="Calibri"/>
        </w:rPr>
      </w:pPr>
      <w:r w:rsidRPr="000B1C6D">
        <w:rPr>
          <w:rFonts w:ascii="Calibri" w:eastAsia="Calibri" w:hAnsi="Calibri" w:cs="Calibri"/>
          <w:b/>
          <w:noProof/>
          <w:color w:val="17365D"/>
          <w:sz w:val="52"/>
        </w:rPr>
        <w:drawing>
          <wp:anchor distT="45720" distB="45720" distL="114300" distR="114300" simplePos="0" relativeHeight="251658243" behindDoc="0" locked="0" layoutInCell="1" allowOverlap="1" wp14:anchorId="51E7F284" wp14:editId="60518952">
            <wp:simplePos x="0" y="0"/>
            <wp:positionH relativeFrom="page">
              <wp:posOffset>2667000</wp:posOffset>
            </wp:positionH>
            <wp:positionV relativeFrom="paragraph">
              <wp:posOffset>7085330</wp:posOffset>
            </wp:positionV>
            <wp:extent cx="2360930" cy="1348105"/>
            <wp:effectExtent l="0" t="0" r="26670" b="23495"/>
            <wp:wrapSquare wrapText="bothSides"/>
            <wp:docPr id="217" name="Tekstboks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360930" cy="1348105"/>
                    </a:xfrm>
                    <a:prstGeom prst="rect">
                      <a:avLst/>
                    </a:prstGeom>
                    <a:solidFill>
                      <a:srgbClr val="FFFFFF"/>
                    </a:solidFill>
                    <a:ln w="9525">
                      <a:solidFill>
                        <a:srgbClr val="000000"/>
                      </a:solidFill>
                      <a:miter lim="800%"/>
                      <a:headEnd/>
                      <a:tailEnd/>
                    </a:ln>
                  </wp:spPr>
                  <wp:txbx>
                    <wne:txbxContent>
                      <w:p w14:paraId="5904EB32" w14:textId="1014998C" w:rsidR="000B1C6D" w:rsidRDefault="000B1C6D">
                        <w:r>
                          <w:rPr>
                            <w:noProof/>
                          </w:rPr>
                          <w:drawing>
                            <wp:inline distT="0" distB="0" distL="0" distR="0" wp14:anchorId="64E68466" wp14:editId="03CFA09B">
                              <wp:extent cx="2162175" cy="1300480"/>
                              <wp:effectExtent l="0" t="0" r="0" b="0"/>
                              <wp:docPr id="8" name="Bild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300480"/>
                                      </a:xfrm>
                                      <a:prstGeom prst="rect">
                                        <a:avLst/>
                                      </a:prstGeom>
                                      <a:noFill/>
                                      <a:ln>
                                        <a:noFill/>
                                      </a:ln>
                                    </pic:spPr>
                                  </pic:pic>
                                </a:graphicData>
                              </a:graphic>
                            </wp:inline>
                          </w:drawing>
                        </w:r>
                      </w:p>
                    </wne:txbxContent>
                  </wp:txbx>
                  <wp:bodyPr rot="0" vert="horz" wrap="none" lIns="91440" tIns="45720" rIns="91440" bIns="45720" anchor="t" anchorCtr="0">
                    <a:noAutofit/>
                  </wp:bodyPr>
                </wp:wsp>
              </a:graphicData>
            </a:graphic>
            <wp14:sizeRelH relativeFrom="margin">
              <wp14:pctWidth>40%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6D2ECD2D" wp14:editId="301D28E3">
            <wp:simplePos x="0" y="0"/>
            <wp:positionH relativeFrom="margin">
              <wp:align>left</wp:align>
            </wp:positionH>
            <wp:positionV relativeFrom="paragraph">
              <wp:posOffset>5873750</wp:posOffset>
            </wp:positionV>
            <wp:extent cx="5895975" cy="1019175"/>
            <wp:effectExtent l="0" t="0" r="0" b="0"/>
            <wp:wrapNone/>
            <wp:docPr id="307" name="Tekstboks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895975" cy="1019175"/>
                    </a:xfrm>
                    <a:prstGeom prst="rect">
                      <a:avLst/>
                    </a:prstGeom>
                    <a:noFill/>
                    <a:ln w="9525">
                      <a:noFill/>
                      <a:miter lim="800%"/>
                      <a:headEnd/>
                      <a:tailEnd/>
                    </a:ln>
                  </wp:spPr>
                  <wp:txbx>
                    <wne:txbxContent>
                      <w:p w14:paraId="01A0DBA4" w14:textId="2F37023F" w:rsidR="00455266" w:rsidRDefault="00455266" w:rsidP="00455266">
                        <w:pPr>
                          <w:jc w:val="center"/>
                          <w:rPr>
                            <w:rFonts w:ascii="Source Sans Pro SemiBold" w:hAnsi="Source Sans Pro SemiBold" w:cs="Lucida Grande"/>
                            <w:b/>
                            <w:color w:val="FFFFFF" w:themeColor="background1"/>
                            <w:sz w:val="56"/>
                            <w:szCs w:val="56"/>
                          </w:rPr>
                        </w:pPr>
                        <w:r>
                          <w:rPr>
                            <w:rFonts w:ascii="Source Sans Pro SemiBold" w:hAnsi="Source Sans Pro SemiBold" w:cs="Lucida Grande"/>
                            <w:b/>
                            <w:color w:val="FFFFFF" w:themeColor="background1"/>
                            <w:sz w:val="64"/>
                            <w:szCs w:val="64"/>
                          </w:rPr>
                          <w:t>Økonomiplan</w:t>
                        </w:r>
                        <w:r>
                          <w:rPr>
                            <w:rFonts w:ascii="Source Sans Pro SemiBold" w:hAnsi="Source Sans Pro SemiBold" w:cs="Lucida Grande"/>
                            <w:b/>
                            <w:color w:val="FFFFFF" w:themeColor="background1"/>
                            <w:sz w:val="64"/>
                            <w:szCs w:val="64"/>
                          </w:rPr>
                          <w:br/>
                          <w:t>2023-2026</w:t>
                        </w:r>
                      </w:p>
                      <w:p w14:paraId="1316D29C" w14:textId="77777777" w:rsidR="00455266" w:rsidRDefault="00455266" w:rsidP="00455266">
                        <w:pPr>
                          <w:rPr>
                            <w:rFonts w:ascii="Source Sans Pro" w:hAnsi="Source Sans Pro" w:cs="Arial"/>
                            <w:color w:val="FFFFFF" w:themeColor="background1"/>
                            <w:sz w:val="20"/>
                            <w:szCs w:val="20"/>
                            <w:lang w:val="en-US"/>
                          </w:rPr>
                        </w:pPr>
                      </w:p>
                      <w:p w14:paraId="6D9A6EB5" w14:textId="77777777" w:rsidR="00455266" w:rsidRDefault="00455266" w:rsidP="00455266"/>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9551FE">
        <w:rPr>
          <w:rFonts w:eastAsia="Calibri"/>
          <w:noProof/>
        </w:rPr>
        <w:drawing>
          <wp:anchor distT="0" distB="0" distL="114300" distR="114300" simplePos="0" relativeHeight="251658242" behindDoc="0" locked="0" layoutInCell="1" allowOverlap="1" wp14:anchorId="4C09BB53" wp14:editId="5E9D7AFD">
            <wp:simplePos x="0" y="0"/>
            <wp:positionH relativeFrom="page">
              <wp:posOffset>600075</wp:posOffset>
            </wp:positionH>
            <wp:positionV relativeFrom="paragraph">
              <wp:posOffset>2292349</wp:posOffset>
            </wp:positionV>
            <wp:extent cx="6450100" cy="3514725"/>
            <wp:effectExtent l="0" t="0" r="8255" b="0"/>
            <wp:wrapNone/>
            <wp:docPr id="3" name="Bild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0.001%" r="-0.431%" b="27.052%"/>
                    <a:stretch/>
                  </pic:blipFill>
                  <pic:spPr bwMode="auto">
                    <a:xfrm>
                      <a:off x="0" y="0"/>
                      <a:ext cx="6450947" cy="3515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266">
        <w:rPr>
          <w:rFonts w:eastAsia="Calibri"/>
        </w:rPr>
        <w:br w:type="page"/>
      </w:r>
    </w:p>
    <w:sdt>
      <w:sdtPr>
        <w:rPr>
          <w:rFonts w:ascii="Times New Roman" w:eastAsiaTheme="minorHAnsi" w:hAnsi="Times New Roman" w:cstheme="minorBidi"/>
          <w:color w:val="auto"/>
          <w:sz w:val="22"/>
          <w:szCs w:val="22"/>
          <w:lang w:eastAsia="en-US"/>
        </w:rPr>
        <w:id w:val="-416864312"/>
        <w:docPartObj>
          <w:docPartGallery w:val="Table of Contents"/>
          <w:docPartUnique/>
        </w:docPartObj>
      </w:sdtPr>
      <w:sdtEndPr>
        <w:rPr>
          <w:rFonts w:asciiTheme="minorHAnsi" w:eastAsia="Times New Roman" w:hAnsiTheme="minorHAnsi" w:cstheme="minorHAnsi"/>
          <w:b/>
          <w:bCs/>
          <w:sz w:val="24"/>
          <w:szCs w:val="24"/>
        </w:rPr>
      </w:sdtEndPr>
      <w:sdtContent>
        <w:p w14:paraId="5CB7A363" w14:textId="2910C6A8" w:rsidR="007812AB" w:rsidRPr="00752F7A" w:rsidRDefault="007812AB" w:rsidP="00FE714B">
          <w:pPr>
            <w:pStyle w:val="Overskriftforinnholdsfortegnelse"/>
          </w:pPr>
          <w:r w:rsidRPr="00752F7A">
            <w:t>Innhold</w:t>
          </w:r>
        </w:p>
        <w:p w14:paraId="39EB860D" w14:textId="5C0535DB" w:rsidR="00FE714B" w:rsidRDefault="007812AB">
          <w:pPr>
            <w:pStyle w:val="INNH1"/>
            <w:tabs>
              <w:tab w:val="end" w:leader="dot" w:pos="467.25pt"/>
            </w:tabs>
            <w:rPr>
              <w:rFonts w:asciiTheme="minorHAnsi" w:eastAsiaTheme="minorEastAsia" w:hAnsiTheme="minorHAnsi" w:cstheme="minorBidi"/>
              <w:noProof/>
              <w:sz w:val="22"/>
              <w:szCs w:val="22"/>
              <w:lang w:eastAsia="nb-NO"/>
            </w:rPr>
          </w:pPr>
          <w:r w:rsidRPr="00752F7A">
            <w:rPr>
              <w:rFonts w:asciiTheme="minorHAnsi" w:hAnsiTheme="minorHAnsi" w:cstheme="minorHAnsi"/>
            </w:rPr>
            <w:fldChar w:fldCharType="begin"/>
          </w:r>
          <w:r w:rsidRPr="00752F7A">
            <w:rPr>
              <w:rFonts w:asciiTheme="minorHAnsi" w:hAnsiTheme="minorHAnsi" w:cstheme="minorHAnsi"/>
            </w:rPr>
            <w:instrText xml:space="preserve"> TOC \o "1-3" \h \z \u </w:instrText>
          </w:r>
          <w:r w:rsidRPr="00752F7A">
            <w:rPr>
              <w:rFonts w:asciiTheme="minorHAnsi" w:hAnsiTheme="minorHAnsi" w:cstheme="minorHAnsi"/>
            </w:rPr>
            <w:fldChar w:fldCharType="separate"/>
          </w:r>
          <w:hyperlink w:anchor="_Toc106101397" w:history="1">
            <w:r w:rsidR="00FE714B" w:rsidRPr="00426468">
              <w:rPr>
                <w:rStyle w:val="Hyperkobling"/>
                <w:noProof/>
              </w:rPr>
              <w:t>Innledning:</w:t>
            </w:r>
            <w:r w:rsidR="00FE714B">
              <w:rPr>
                <w:noProof/>
                <w:webHidden/>
              </w:rPr>
              <w:tab/>
            </w:r>
            <w:r w:rsidR="00FE714B">
              <w:rPr>
                <w:noProof/>
                <w:webHidden/>
              </w:rPr>
              <w:fldChar w:fldCharType="begin"/>
            </w:r>
            <w:r w:rsidR="00FE714B">
              <w:rPr>
                <w:noProof/>
                <w:webHidden/>
              </w:rPr>
              <w:instrText xml:space="preserve"> PAGEREF _Toc106101397 \h </w:instrText>
            </w:r>
            <w:r w:rsidR="00FE714B">
              <w:rPr>
                <w:noProof/>
                <w:webHidden/>
              </w:rPr>
            </w:r>
            <w:r w:rsidR="00FE714B">
              <w:rPr>
                <w:noProof/>
                <w:webHidden/>
              </w:rPr>
              <w:fldChar w:fldCharType="separate"/>
            </w:r>
            <w:r w:rsidR="00E24E5A">
              <w:rPr>
                <w:noProof/>
                <w:webHidden/>
              </w:rPr>
              <w:t>3</w:t>
            </w:r>
            <w:r w:rsidR="00FE714B">
              <w:rPr>
                <w:noProof/>
                <w:webHidden/>
              </w:rPr>
              <w:fldChar w:fldCharType="end"/>
            </w:r>
          </w:hyperlink>
        </w:p>
        <w:p w14:paraId="1B826BE1" w14:textId="0AF61FB2"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398" w:history="1">
            <w:r w:rsidR="00FE714B" w:rsidRPr="00426468">
              <w:rPr>
                <w:rStyle w:val="Hyperkobling"/>
                <w:noProof/>
              </w:rPr>
              <w:t>Miljø og teknisk:</w:t>
            </w:r>
            <w:r w:rsidR="00FE714B">
              <w:rPr>
                <w:noProof/>
                <w:webHidden/>
              </w:rPr>
              <w:tab/>
            </w:r>
            <w:r w:rsidR="00FE714B">
              <w:rPr>
                <w:noProof/>
                <w:webHidden/>
              </w:rPr>
              <w:fldChar w:fldCharType="begin"/>
            </w:r>
            <w:r w:rsidR="00FE714B">
              <w:rPr>
                <w:noProof/>
                <w:webHidden/>
              </w:rPr>
              <w:instrText xml:space="preserve"> PAGEREF _Toc106101398 \h </w:instrText>
            </w:r>
            <w:r w:rsidR="00FE714B">
              <w:rPr>
                <w:noProof/>
                <w:webHidden/>
              </w:rPr>
            </w:r>
            <w:r w:rsidR="00FE714B">
              <w:rPr>
                <w:noProof/>
                <w:webHidden/>
              </w:rPr>
              <w:fldChar w:fldCharType="separate"/>
            </w:r>
            <w:r w:rsidR="00E24E5A">
              <w:rPr>
                <w:noProof/>
                <w:webHidden/>
              </w:rPr>
              <w:t>4</w:t>
            </w:r>
            <w:r w:rsidR="00FE714B">
              <w:rPr>
                <w:noProof/>
                <w:webHidden/>
              </w:rPr>
              <w:fldChar w:fldCharType="end"/>
            </w:r>
          </w:hyperlink>
        </w:p>
        <w:p w14:paraId="75715154" w14:textId="246C2EC6"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399" w:history="1">
            <w:r w:rsidR="00FE714B" w:rsidRPr="00426468">
              <w:rPr>
                <w:rStyle w:val="Hyperkobling"/>
                <w:noProof/>
              </w:rPr>
              <w:t>Næringsutvikling:</w:t>
            </w:r>
            <w:r w:rsidR="00FE714B">
              <w:rPr>
                <w:noProof/>
                <w:webHidden/>
              </w:rPr>
              <w:tab/>
            </w:r>
            <w:r w:rsidR="00FE714B">
              <w:rPr>
                <w:noProof/>
                <w:webHidden/>
              </w:rPr>
              <w:fldChar w:fldCharType="begin"/>
            </w:r>
            <w:r w:rsidR="00FE714B">
              <w:rPr>
                <w:noProof/>
                <w:webHidden/>
              </w:rPr>
              <w:instrText xml:space="preserve"> PAGEREF _Toc106101399 \h </w:instrText>
            </w:r>
            <w:r w:rsidR="00FE714B">
              <w:rPr>
                <w:noProof/>
                <w:webHidden/>
              </w:rPr>
            </w:r>
            <w:r w:rsidR="00FE714B">
              <w:rPr>
                <w:noProof/>
                <w:webHidden/>
              </w:rPr>
              <w:fldChar w:fldCharType="separate"/>
            </w:r>
            <w:r w:rsidR="00E24E5A">
              <w:rPr>
                <w:noProof/>
                <w:webHidden/>
              </w:rPr>
              <w:t>4</w:t>
            </w:r>
            <w:r w:rsidR="00FE714B">
              <w:rPr>
                <w:noProof/>
                <w:webHidden/>
              </w:rPr>
              <w:fldChar w:fldCharType="end"/>
            </w:r>
          </w:hyperlink>
        </w:p>
        <w:p w14:paraId="174A055F" w14:textId="2AC80FA1"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0" w:history="1">
            <w:r w:rsidR="00FE714B" w:rsidRPr="00426468">
              <w:rPr>
                <w:rStyle w:val="Hyperkobling"/>
                <w:noProof/>
              </w:rPr>
              <w:t>Norsk Nukleær Dekommisjonering:</w:t>
            </w:r>
            <w:r w:rsidR="00FE714B">
              <w:rPr>
                <w:noProof/>
                <w:webHidden/>
              </w:rPr>
              <w:tab/>
            </w:r>
            <w:r w:rsidR="00FE714B">
              <w:rPr>
                <w:noProof/>
                <w:webHidden/>
              </w:rPr>
              <w:fldChar w:fldCharType="begin"/>
            </w:r>
            <w:r w:rsidR="00FE714B">
              <w:rPr>
                <w:noProof/>
                <w:webHidden/>
              </w:rPr>
              <w:instrText xml:space="preserve"> PAGEREF _Toc106101400 \h </w:instrText>
            </w:r>
            <w:r w:rsidR="00FE714B">
              <w:rPr>
                <w:noProof/>
                <w:webHidden/>
              </w:rPr>
            </w:r>
            <w:r w:rsidR="00FE714B">
              <w:rPr>
                <w:noProof/>
                <w:webHidden/>
              </w:rPr>
              <w:fldChar w:fldCharType="separate"/>
            </w:r>
            <w:r w:rsidR="00E24E5A">
              <w:rPr>
                <w:noProof/>
                <w:webHidden/>
              </w:rPr>
              <w:t>5</w:t>
            </w:r>
            <w:r w:rsidR="00FE714B">
              <w:rPr>
                <w:noProof/>
                <w:webHidden/>
              </w:rPr>
              <w:fldChar w:fldCharType="end"/>
            </w:r>
          </w:hyperlink>
        </w:p>
        <w:p w14:paraId="0DBCB8C0" w14:textId="2935FF2A"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1" w:history="1">
            <w:r w:rsidR="00FE714B" w:rsidRPr="00426468">
              <w:rPr>
                <w:rStyle w:val="Hyperkobling"/>
                <w:noProof/>
              </w:rPr>
              <w:t>Mer klimavennlig utbygging:</w:t>
            </w:r>
            <w:r w:rsidR="00FE714B">
              <w:rPr>
                <w:noProof/>
                <w:webHidden/>
              </w:rPr>
              <w:tab/>
            </w:r>
            <w:r w:rsidR="00FE714B">
              <w:rPr>
                <w:noProof/>
                <w:webHidden/>
              </w:rPr>
              <w:fldChar w:fldCharType="begin"/>
            </w:r>
            <w:r w:rsidR="00FE714B">
              <w:rPr>
                <w:noProof/>
                <w:webHidden/>
              </w:rPr>
              <w:instrText xml:space="preserve"> PAGEREF _Toc106101401 \h </w:instrText>
            </w:r>
            <w:r w:rsidR="00FE714B">
              <w:rPr>
                <w:noProof/>
                <w:webHidden/>
              </w:rPr>
            </w:r>
            <w:r w:rsidR="00FE714B">
              <w:rPr>
                <w:noProof/>
                <w:webHidden/>
              </w:rPr>
              <w:fldChar w:fldCharType="separate"/>
            </w:r>
            <w:r w:rsidR="00E24E5A">
              <w:rPr>
                <w:noProof/>
                <w:webHidden/>
              </w:rPr>
              <w:t>5</w:t>
            </w:r>
            <w:r w:rsidR="00FE714B">
              <w:rPr>
                <w:noProof/>
                <w:webHidden/>
              </w:rPr>
              <w:fldChar w:fldCharType="end"/>
            </w:r>
          </w:hyperlink>
        </w:p>
        <w:p w14:paraId="1C0849CF" w14:textId="5EA7EF0D"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2" w:history="1">
            <w:r w:rsidR="00FE714B" w:rsidRPr="00426468">
              <w:rPr>
                <w:rStyle w:val="Hyperkobling"/>
                <w:noProof/>
              </w:rPr>
              <w:t>Nitrogenrensing:</w:t>
            </w:r>
            <w:r w:rsidR="00FE714B">
              <w:rPr>
                <w:noProof/>
                <w:webHidden/>
              </w:rPr>
              <w:tab/>
            </w:r>
            <w:r w:rsidR="00FE714B">
              <w:rPr>
                <w:noProof/>
                <w:webHidden/>
              </w:rPr>
              <w:fldChar w:fldCharType="begin"/>
            </w:r>
            <w:r w:rsidR="00FE714B">
              <w:rPr>
                <w:noProof/>
                <w:webHidden/>
              </w:rPr>
              <w:instrText xml:space="preserve"> PAGEREF _Toc106101402 \h </w:instrText>
            </w:r>
            <w:r w:rsidR="00FE714B">
              <w:rPr>
                <w:noProof/>
                <w:webHidden/>
              </w:rPr>
            </w:r>
            <w:r w:rsidR="00FE714B">
              <w:rPr>
                <w:noProof/>
                <w:webHidden/>
              </w:rPr>
              <w:fldChar w:fldCharType="separate"/>
            </w:r>
            <w:r w:rsidR="00E24E5A">
              <w:rPr>
                <w:noProof/>
                <w:webHidden/>
              </w:rPr>
              <w:t>5</w:t>
            </w:r>
            <w:r w:rsidR="00FE714B">
              <w:rPr>
                <w:noProof/>
                <w:webHidden/>
              </w:rPr>
              <w:fldChar w:fldCharType="end"/>
            </w:r>
          </w:hyperlink>
        </w:p>
        <w:p w14:paraId="05045C8D" w14:textId="75FC3FC6"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3" w:history="1">
            <w:r w:rsidR="00FE714B" w:rsidRPr="00426468">
              <w:rPr>
                <w:rStyle w:val="Hyperkobling"/>
                <w:noProof/>
              </w:rPr>
              <w:t>Høgskolen i Østfold:</w:t>
            </w:r>
            <w:r w:rsidR="00FE714B">
              <w:rPr>
                <w:noProof/>
                <w:webHidden/>
              </w:rPr>
              <w:tab/>
            </w:r>
            <w:r w:rsidR="00FE714B">
              <w:rPr>
                <w:noProof/>
                <w:webHidden/>
              </w:rPr>
              <w:fldChar w:fldCharType="begin"/>
            </w:r>
            <w:r w:rsidR="00FE714B">
              <w:rPr>
                <w:noProof/>
                <w:webHidden/>
              </w:rPr>
              <w:instrText xml:space="preserve"> PAGEREF _Toc106101403 \h </w:instrText>
            </w:r>
            <w:r w:rsidR="00FE714B">
              <w:rPr>
                <w:noProof/>
                <w:webHidden/>
              </w:rPr>
            </w:r>
            <w:r w:rsidR="00FE714B">
              <w:rPr>
                <w:noProof/>
                <w:webHidden/>
              </w:rPr>
              <w:fldChar w:fldCharType="separate"/>
            </w:r>
            <w:r w:rsidR="00E24E5A">
              <w:rPr>
                <w:noProof/>
                <w:webHidden/>
              </w:rPr>
              <w:t>6</w:t>
            </w:r>
            <w:r w:rsidR="00FE714B">
              <w:rPr>
                <w:noProof/>
                <w:webHidden/>
              </w:rPr>
              <w:fldChar w:fldCharType="end"/>
            </w:r>
          </w:hyperlink>
        </w:p>
        <w:p w14:paraId="135F323E" w14:textId="4645A8EB"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4" w:history="1">
            <w:r w:rsidR="00FE714B" w:rsidRPr="00426468">
              <w:rPr>
                <w:rStyle w:val="Hyperkobling"/>
                <w:noProof/>
              </w:rPr>
              <w:t>Undervisning og oppvekst:</w:t>
            </w:r>
            <w:r w:rsidR="00FE714B">
              <w:rPr>
                <w:noProof/>
                <w:webHidden/>
              </w:rPr>
              <w:tab/>
            </w:r>
            <w:r w:rsidR="00FE714B">
              <w:rPr>
                <w:noProof/>
                <w:webHidden/>
              </w:rPr>
              <w:fldChar w:fldCharType="begin"/>
            </w:r>
            <w:r w:rsidR="00FE714B">
              <w:rPr>
                <w:noProof/>
                <w:webHidden/>
              </w:rPr>
              <w:instrText xml:space="preserve"> PAGEREF _Toc106101404 \h </w:instrText>
            </w:r>
            <w:r w:rsidR="00FE714B">
              <w:rPr>
                <w:noProof/>
                <w:webHidden/>
              </w:rPr>
            </w:r>
            <w:r w:rsidR="00FE714B">
              <w:rPr>
                <w:noProof/>
                <w:webHidden/>
              </w:rPr>
              <w:fldChar w:fldCharType="separate"/>
            </w:r>
            <w:r w:rsidR="00E24E5A">
              <w:rPr>
                <w:noProof/>
                <w:webHidden/>
              </w:rPr>
              <w:t>6</w:t>
            </w:r>
            <w:r w:rsidR="00FE714B">
              <w:rPr>
                <w:noProof/>
                <w:webHidden/>
              </w:rPr>
              <w:fldChar w:fldCharType="end"/>
            </w:r>
          </w:hyperlink>
        </w:p>
        <w:p w14:paraId="46171DA9" w14:textId="4DB6C44B"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5" w:history="1">
            <w:r w:rsidR="00FE714B" w:rsidRPr="00426468">
              <w:rPr>
                <w:rStyle w:val="Hyperkobling"/>
                <w:noProof/>
              </w:rPr>
              <w:t>Skolestruktur:</w:t>
            </w:r>
            <w:r w:rsidR="00FE714B">
              <w:rPr>
                <w:noProof/>
                <w:webHidden/>
              </w:rPr>
              <w:tab/>
            </w:r>
            <w:r w:rsidR="00FE714B">
              <w:rPr>
                <w:noProof/>
                <w:webHidden/>
              </w:rPr>
              <w:fldChar w:fldCharType="begin"/>
            </w:r>
            <w:r w:rsidR="00FE714B">
              <w:rPr>
                <w:noProof/>
                <w:webHidden/>
              </w:rPr>
              <w:instrText xml:space="preserve"> PAGEREF _Toc106101405 \h </w:instrText>
            </w:r>
            <w:r w:rsidR="00FE714B">
              <w:rPr>
                <w:noProof/>
                <w:webHidden/>
              </w:rPr>
            </w:r>
            <w:r w:rsidR="00FE714B">
              <w:rPr>
                <w:noProof/>
                <w:webHidden/>
              </w:rPr>
              <w:fldChar w:fldCharType="separate"/>
            </w:r>
            <w:r w:rsidR="00E24E5A">
              <w:rPr>
                <w:noProof/>
                <w:webHidden/>
              </w:rPr>
              <w:t>6</w:t>
            </w:r>
            <w:r w:rsidR="00FE714B">
              <w:rPr>
                <w:noProof/>
                <w:webHidden/>
              </w:rPr>
              <w:fldChar w:fldCharType="end"/>
            </w:r>
          </w:hyperlink>
        </w:p>
        <w:p w14:paraId="7FD9AB84" w14:textId="2C6EC057"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6" w:history="1">
            <w:r w:rsidR="00FE714B" w:rsidRPr="00426468">
              <w:rPr>
                <w:rStyle w:val="Hyperkobling"/>
                <w:noProof/>
              </w:rPr>
              <w:t>Prestebakke skole:</w:t>
            </w:r>
            <w:r w:rsidR="00FE714B">
              <w:rPr>
                <w:noProof/>
                <w:webHidden/>
              </w:rPr>
              <w:tab/>
            </w:r>
            <w:r w:rsidR="00FE714B">
              <w:rPr>
                <w:noProof/>
                <w:webHidden/>
              </w:rPr>
              <w:fldChar w:fldCharType="begin"/>
            </w:r>
            <w:r w:rsidR="00FE714B">
              <w:rPr>
                <w:noProof/>
                <w:webHidden/>
              </w:rPr>
              <w:instrText xml:space="preserve"> PAGEREF _Toc106101406 \h </w:instrText>
            </w:r>
            <w:r w:rsidR="00FE714B">
              <w:rPr>
                <w:noProof/>
                <w:webHidden/>
              </w:rPr>
            </w:r>
            <w:r w:rsidR="00FE714B">
              <w:rPr>
                <w:noProof/>
                <w:webHidden/>
              </w:rPr>
              <w:fldChar w:fldCharType="separate"/>
            </w:r>
            <w:r w:rsidR="00E24E5A">
              <w:rPr>
                <w:noProof/>
                <w:webHidden/>
              </w:rPr>
              <w:t>7</w:t>
            </w:r>
            <w:r w:rsidR="00FE714B">
              <w:rPr>
                <w:noProof/>
                <w:webHidden/>
              </w:rPr>
              <w:fldChar w:fldCharType="end"/>
            </w:r>
          </w:hyperlink>
        </w:p>
        <w:p w14:paraId="5C95DFF6" w14:textId="5C42DBB4"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7" w:history="1">
            <w:r w:rsidR="00FE714B" w:rsidRPr="00426468">
              <w:rPr>
                <w:rStyle w:val="Hyperkobling"/>
                <w:noProof/>
              </w:rPr>
              <w:t>Rehabilitering av Rødsberg ungdomsskole:</w:t>
            </w:r>
            <w:r w:rsidR="00FE714B">
              <w:rPr>
                <w:noProof/>
                <w:webHidden/>
              </w:rPr>
              <w:tab/>
            </w:r>
            <w:r w:rsidR="00FE714B">
              <w:rPr>
                <w:noProof/>
                <w:webHidden/>
              </w:rPr>
              <w:fldChar w:fldCharType="begin"/>
            </w:r>
            <w:r w:rsidR="00FE714B">
              <w:rPr>
                <w:noProof/>
                <w:webHidden/>
              </w:rPr>
              <w:instrText xml:space="preserve"> PAGEREF _Toc106101407 \h </w:instrText>
            </w:r>
            <w:r w:rsidR="00FE714B">
              <w:rPr>
                <w:noProof/>
                <w:webHidden/>
              </w:rPr>
            </w:r>
            <w:r w:rsidR="00FE714B">
              <w:rPr>
                <w:noProof/>
                <w:webHidden/>
              </w:rPr>
              <w:fldChar w:fldCharType="separate"/>
            </w:r>
            <w:r w:rsidR="00E24E5A">
              <w:rPr>
                <w:noProof/>
                <w:webHidden/>
              </w:rPr>
              <w:t>7</w:t>
            </w:r>
            <w:r w:rsidR="00FE714B">
              <w:rPr>
                <w:noProof/>
                <w:webHidden/>
              </w:rPr>
              <w:fldChar w:fldCharType="end"/>
            </w:r>
          </w:hyperlink>
        </w:p>
        <w:p w14:paraId="7CBDC7B1" w14:textId="0753C0CE"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8" w:history="1">
            <w:r w:rsidR="00FE714B" w:rsidRPr="00426468">
              <w:rPr>
                <w:rStyle w:val="Hyperkobling"/>
                <w:noProof/>
              </w:rPr>
              <w:t>Kultur og idrett:</w:t>
            </w:r>
            <w:r w:rsidR="00FE714B">
              <w:rPr>
                <w:noProof/>
                <w:webHidden/>
              </w:rPr>
              <w:tab/>
            </w:r>
            <w:r w:rsidR="00FE714B">
              <w:rPr>
                <w:noProof/>
                <w:webHidden/>
              </w:rPr>
              <w:fldChar w:fldCharType="begin"/>
            </w:r>
            <w:r w:rsidR="00FE714B">
              <w:rPr>
                <w:noProof/>
                <w:webHidden/>
              </w:rPr>
              <w:instrText xml:space="preserve"> PAGEREF _Toc106101408 \h </w:instrText>
            </w:r>
            <w:r w:rsidR="00FE714B">
              <w:rPr>
                <w:noProof/>
                <w:webHidden/>
              </w:rPr>
            </w:r>
            <w:r w:rsidR="00FE714B">
              <w:rPr>
                <w:noProof/>
                <w:webHidden/>
              </w:rPr>
              <w:fldChar w:fldCharType="separate"/>
            </w:r>
            <w:r w:rsidR="00E24E5A">
              <w:rPr>
                <w:noProof/>
                <w:webHidden/>
              </w:rPr>
              <w:t>7</w:t>
            </w:r>
            <w:r w:rsidR="00FE714B">
              <w:rPr>
                <w:noProof/>
                <w:webHidden/>
              </w:rPr>
              <w:fldChar w:fldCharType="end"/>
            </w:r>
          </w:hyperlink>
        </w:p>
        <w:p w14:paraId="17A2BDA6" w14:textId="6E67279A"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09" w:history="1">
            <w:r w:rsidR="00FE714B" w:rsidRPr="00426468">
              <w:rPr>
                <w:rStyle w:val="Hyperkobling"/>
                <w:noProof/>
              </w:rPr>
              <w:t>Støtte til Berg IL</w:t>
            </w:r>
            <w:r w:rsidR="00FE714B">
              <w:rPr>
                <w:noProof/>
                <w:webHidden/>
              </w:rPr>
              <w:tab/>
            </w:r>
            <w:r w:rsidR="00FE714B">
              <w:rPr>
                <w:noProof/>
                <w:webHidden/>
              </w:rPr>
              <w:fldChar w:fldCharType="begin"/>
            </w:r>
            <w:r w:rsidR="00FE714B">
              <w:rPr>
                <w:noProof/>
                <w:webHidden/>
              </w:rPr>
              <w:instrText xml:space="preserve"> PAGEREF _Toc106101409 \h </w:instrText>
            </w:r>
            <w:r w:rsidR="00FE714B">
              <w:rPr>
                <w:noProof/>
                <w:webHidden/>
              </w:rPr>
            </w:r>
            <w:r w:rsidR="00FE714B">
              <w:rPr>
                <w:noProof/>
                <w:webHidden/>
              </w:rPr>
              <w:fldChar w:fldCharType="separate"/>
            </w:r>
            <w:r w:rsidR="00E24E5A">
              <w:rPr>
                <w:noProof/>
                <w:webHidden/>
              </w:rPr>
              <w:t>8</w:t>
            </w:r>
            <w:r w:rsidR="00FE714B">
              <w:rPr>
                <w:noProof/>
                <w:webHidden/>
              </w:rPr>
              <w:fldChar w:fldCharType="end"/>
            </w:r>
          </w:hyperlink>
        </w:p>
        <w:p w14:paraId="595255F5" w14:textId="762B4C22"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0" w:history="1">
            <w:r w:rsidR="00FE714B" w:rsidRPr="00426468">
              <w:rPr>
                <w:rStyle w:val="Hyperkobling"/>
                <w:noProof/>
              </w:rPr>
              <w:t>Utrede merverdien av Opera Østfold og DNBE:</w:t>
            </w:r>
            <w:r w:rsidR="00FE714B">
              <w:rPr>
                <w:noProof/>
                <w:webHidden/>
              </w:rPr>
              <w:tab/>
            </w:r>
            <w:r w:rsidR="00FE714B">
              <w:rPr>
                <w:noProof/>
                <w:webHidden/>
              </w:rPr>
              <w:fldChar w:fldCharType="begin"/>
            </w:r>
            <w:r w:rsidR="00FE714B">
              <w:rPr>
                <w:noProof/>
                <w:webHidden/>
              </w:rPr>
              <w:instrText xml:space="preserve"> PAGEREF _Toc106101410 \h </w:instrText>
            </w:r>
            <w:r w:rsidR="00FE714B">
              <w:rPr>
                <w:noProof/>
                <w:webHidden/>
              </w:rPr>
            </w:r>
            <w:r w:rsidR="00FE714B">
              <w:rPr>
                <w:noProof/>
                <w:webHidden/>
              </w:rPr>
              <w:fldChar w:fldCharType="separate"/>
            </w:r>
            <w:r w:rsidR="00E24E5A">
              <w:rPr>
                <w:noProof/>
                <w:webHidden/>
              </w:rPr>
              <w:t>8</w:t>
            </w:r>
            <w:r w:rsidR="00FE714B">
              <w:rPr>
                <w:noProof/>
                <w:webHidden/>
              </w:rPr>
              <w:fldChar w:fldCharType="end"/>
            </w:r>
          </w:hyperlink>
        </w:p>
        <w:p w14:paraId="46B86AE0" w14:textId="0AAFE817"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1" w:history="1">
            <w:r w:rsidR="00FE714B" w:rsidRPr="00426468">
              <w:rPr>
                <w:rStyle w:val="Hyperkobling"/>
                <w:noProof/>
              </w:rPr>
              <w:t>Helse og mestring:</w:t>
            </w:r>
            <w:r w:rsidR="00FE714B">
              <w:rPr>
                <w:noProof/>
                <w:webHidden/>
              </w:rPr>
              <w:tab/>
            </w:r>
            <w:r w:rsidR="00FE714B">
              <w:rPr>
                <w:noProof/>
                <w:webHidden/>
              </w:rPr>
              <w:fldChar w:fldCharType="begin"/>
            </w:r>
            <w:r w:rsidR="00FE714B">
              <w:rPr>
                <w:noProof/>
                <w:webHidden/>
              </w:rPr>
              <w:instrText xml:space="preserve"> PAGEREF _Toc106101411 \h </w:instrText>
            </w:r>
            <w:r w:rsidR="00FE714B">
              <w:rPr>
                <w:noProof/>
                <w:webHidden/>
              </w:rPr>
            </w:r>
            <w:r w:rsidR="00FE714B">
              <w:rPr>
                <w:noProof/>
                <w:webHidden/>
              </w:rPr>
              <w:fldChar w:fldCharType="separate"/>
            </w:r>
            <w:r w:rsidR="00E24E5A">
              <w:rPr>
                <w:noProof/>
                <w:webHidden/>
              </w:rPr>
              <w:t>8</w:t>
            </w:r>
            <w:r w:rsidR="00FE714B">
              <w:rPr>
                <w:noProof/>
                <w:webHidden/>
              </w:rPr>
              <w:fldChar w:fldCharType="end"/>
            </w:r>
          </w:hyperlink>
        </w:p>
        <w:p w14:paraId="2BE8E92B" w14:textId="113B9DD4"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2" w:history="1">
            <w:r w:rsidR="00FE714B" w:rsidRPr="00426468">
              <w:rPr>
                <w:rStyle w:val="Hyperkobling"/>
                <w:noProof/>
              </w:rPr>
              <w:t>Psykisk helse blant barn og unge (FACT-ung):</w:t>
            </w:r>
            <w:r w:rsidR="00FE714B">
              <w:rPr>
                <w:noProof/>
                <w:webHidden/>
              </w:rPr>
              <w:tab/>
            </w:r>
            <w:r w:rsidR="00FE714B">
              <w:rPr>
                <w:noProof/>
                <w:webHidden/>
              </w:rPr>
              <w:fldChar w:fldCharType="begin"/>
            </w:r>
            <w:r w:rsidR="00FE714B">
              <w:rPr>
                <w:noProof/>
                <w:webHidden/>
              </w:rPr>
              <w:instrText xml:space="preserve"> PAGEREF _Toc106101412 \h </w:instrText>
            </w:r>
            <w:r w:rsidR="00FE714B">
              <w:rPr>
                <w:noProof/>
                <w:webHidden/>
              </w:rPr>
            </w:r>
            <w:r w:rsidR="00FE714B">
              <w:rPr>
                <w:noProof/>
                <w:webHidden/>
              </w:rPr>
              <w:fldChar w:fldCharType="separate"/>
            </w:r>
            <w:r w:rsidR="00E24E5A">
              <w:rPr>
                <w:noProof/>
                <w:webHidden/>
              </w:rPr>
              <w:t>8</w:t>
            </w:r>
            <w:r w:rsidR="00FE714B">
              <w:rPr>
                <w:noProof/>
                <w:webHidden/>
              </w:rPr>
              <w:fldChar w:fldCharType="end"/>
            </w:r>
          </w:hyperlink>
        </w:p>
        <w:p w14:paraId="2145EFA3" w14:textId="69317447"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3" w:history="1">
            <w:r w:rsidR="00FE714B" w:rsidRPr="00426468">
              <w:rPr>
                <w:rStyle w:val="Hyperkobling"/>
                <w:noProof/>
              </w:rPr>
              <w:t>Et sterkere pårørendetilbud for foreldre til barn og unge med psykiske helseplager.</w:t>
            </w:r>
            <w:r w:rsidR="00FE714B">
              <w:rPr>
                <w:noProof/>
                <w:webHidden/>
              </w:rPr>
              <w:tab/>
            </w:r>
            <w:r w:rsidR="00FE714B">
              <w:rPr>
                <w:noProof/>
                <w:webHidden/>
              </w:rPr>
              <w:fldChar w:fldCharType="begin"/>
            </w:r>
            <w:r w:rsidR="00FE714B">
              <w:rPr>
                <w:noProof/>
                <w:webHidden/>
              </w:rPr>
              <w:instrText xml:space="preserve"> PAGEREF _Toc106101413 \h </w:instrText>
            </w:r>
            <w:r w:rsidR="00FE714B">
              <w:rPr>
                <w:noProof/>
                <w:webHidden/>
              </w:rPr>
            </w:r>
            <w:r w:rsidR="00FE714B">
              <w:rPr>
                <w:noProof/>
                <w:webHidden/>
              </w:rPr>
              <w:fldChar w:fldCharType="separate"/>
            </w:r>
            <w:r w:rsidR="00E24E5A">
              <w:rPr>
                <w:noProof/>
                <w:webHidden/>
              </w:rPr>
              <w:t>9</w:t>
            </w:r>
            <w:r w:rsidR="00FE714B">
              <w:rPr>
                <w:noProof/>
                <w:webHidden/>
              </w:rPr>
              <w:fldChar w:fldCharType="end"/>
            </w:r>
          </w:hyperlink>
        </w:p>
        <w:p w14:paraId="130711F7" w14:textId="03543562"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4" w:history="1">
            <w:r w:rsidR="00FE714B" w:rsidRPr="00426468">
              <w:rPr>
                <w:rStyle w:val="Hyperkobling"/>
                <w:noProof/>
              </w:rPr>
              <w:t>Heltidskultur:</w:t>
            </w:r>
            <w:r w:rsidR="00FE714B">
              <w:rPr>
                <w:noProof/>
                <w:webHidden/>
              </w:rPr>
              <w:tab/>
            </w:r>
            <w:r w:rsidR="00FE714B">
              <w:rPr>
                <w:noProof/>
                <w:webHidden/>
              </w:rPr>
              <w:fldChar w:fldCharType="begin"/>
            </w:r>
            <w:r w:rsidR="00FE714B">
              <w:rPr>
                <w:noProof/>
                <w:webHidden/>
              </w:rPr>
              <w:instrText xml:space="preserve"> PAGEREF _Toc106101414 \h </w:instrText>
            </w:r>
            <w:r w:rsidR="00FE714B">
              <w:rPr>
                <w:noProof/>
                <w:webHidden/>
              </w:rPr>
            </w:r>
            <w:r w:rsidR="00FE714B">
              <w:rPr>
                <w:noProof/>
                <w:webHidden/>
              </w:rPr>
              <w:fldChar w:fldCharType="separate"/>
            </w:r>
            <w:r w:rsidR="00E24E5A">
              <w:rPr>
                <w:noProof/>
                <w:webHidden/>
              </w:rPr>
              <w:t>9</w:t>
            </w:r>
            <w:r w:rsidR="00FE714B">
              <w:rPr>
                <w:noProof/>
                <w:webHidden/>
              </w:rPr>
              <w:fldChar w:fldCharType="end"/>
            </w:r>
          </w:hyperlink>
        </w:p>
        <w:p w14:paraId="1148EABA" w14:textId="198F8606"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5" w:history="1">
            <w:r w:rsidR="00FE714B" w:rsidRPr="00426468">
              <w:rPr>
                <w:rStyle w:val="Hyperkobling"/>
                <w:noProof/>
              </w:rPr>
              <w:t>Alternative driftsformer og valgfrihet:</w:t>
            </w:r>
            <w:r w:rsidR="00FE714B">
              <w:rPr>
                <w:noProof/>
                <w:webHidden/>
              </w:rPr>
              <w:tab/>
            </w:r>
            <w:r w:rsidR="00FE714B">
              <w:rPr>
                <w:noProof/>
                <w:webHidden/>
              </w:rPr>
              <w:fldChar w:fldCharType="begin"/>
            </w:r>
            <w:r w:rsidR="00FE714B">
              <w:rPr>
                <w:noProof/>
                <w:webHidden/>
              </w:rPr>
              <w:instrText xml:space="preserve"> PAGEREF _Toc106101415 \h </w:instrText>
            </w:r>
            <w:r w:rsidR="00FE714B">
              <w:rPr>
                <w:noProof/>
                <w:webHidden/>
              </w:rPr>
            </w:r>
            <w:r w:rsidR="00FE714B">
              <w:rPr>
                <w:noProof/>
                <w:webHidden/>
              </w:rPr>
              <w:fldChar w:fldCharType="separate"/>
            </w:r>
            <w:r w:rsidR="00E24E5A">
              <w:rPr>
                <w:noProof/>
                <w:webHidden/>
              </w:rPr>
              <w:t>9</w:t>
            </w:r>
            <w:r w:rsidR="00FE714B">
              <w:rPr>
                <w:noProof/>
                <w:webHidden/>
              </w:rPr>
              <w:fldChar w:fldCharType="end"/>
            </w:r>
          </w:hyperlink>
        </w:p>
        <w:p w14:paraId="3561ABAD" w14:textId="4B67222B" w:rsidR="00FE714B" w:rsidRDefault="00D27E34">
          <w:pPr>
            <w:pStyle w:val="INNH1"/>
            <w:tabs>
              <w:tab w:val="end" w:leader="dot" w:pos="467.25pt"/>
            </w:tabs>
            <w:rPr>
              <w:rFonts w:asciiTheme="minorHAnsi" w:eastAsiaTheme="minorEastAsia" w:hAnsiTheme="minorHAnsi" w:cstheme="minorBidi"/>
              <w:noProof/>
              <w:sz w:val="22"/>
              <w:szCs w:val="22"/>
              <w:lang w:eastAsia="nb-NO"/>
            </w:rPr>
          </w:pPr>
          <w:hyperlink w:anchor="_Toc106101416" w:history="1">
            <w:r w:rsidR="00FE714B" w:rsidRPr="00426468">
              <w:rPr>
                <w:rStyle w:val="Hyperkobling"/>
                <w:noProof/>
              </w:rPr>
              <w:t>Endringer:</w:t>
            </w:r>
            <w:r w:rsidR="00FE714B">
              <w:rPr>
                <w:noProof/>
                <w:webHidden/>
              </w:rPr>
              <w:tab/>
            </w:r>
            <w:r w:rsidR="00FE714B">
              <w:rPr>
                <w:noProof/>
                <w:webHidden/>
              </w:rPr>
              <w:fldChar w:fldCharType="begin"/>
            </w:r>
            <w:r w:rsidR="00FE714B">
              <w:rPr>
                <w:noProof/>
                <w:webHidden/>
              </w:rPr>
              <w:instrText xml:space="preserve"> PAGEREF _Toc106101416 \h </w:instrText>
            </w:r>
            <w:r w:rsidR="00FE714B">
              <w:rPr>
                <w:noProof/>
                <w:webHidden/>
              </w:rPr>
            </w:r>
            <w:r w:rsidR="00FE714B">
              <w:rPr>
                <w:noProof/>
                <w:webHidden/>
              </w:rPr>
              <w:fldChar w:fldCharType="separate"/>
            </w:r>
            <w:r w:rsidR="00E24E5A">
              <w:rPr>
                <w:noProof/>
                <w:webHidden/>
              </w:rPr>
              <w:t>10</w:t>
            </w:r>
            <w:r w:rsidR="00FE714B">
              <w:rPr>
                <w:noProof/>
                <w:webHidden/>
              </w:rPr>
              <w:fldChar w:fldCharType="end"/>
            </w:r>
          </w:hyperlink>
        </w:p>
        <w:p w14:paraId="7DCEF9B0" w14:textId="7F03D7F9"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b/>
              <w:bCs/>
            </w:rPr>
            <w:fldChar w:fldCharType="end"/>
          </w:r>
        </w:p>
      </w:sdtContent>
    </w:sdt>
    <w:p w14:paraId="084DE21C" w14:textId="77777777" w:rsidR="007812AB" w:rsidRPr="00752F7A" w:rsidRDefault="007812AB" w:rsidP="00FE714B">
      <w:pPr>
        <w:pStyle w:val="Overskrift1"/>
      </w:pPr>
    </w:p>
    <w:p w14:paraId="2EE7F875" w14:textId="77777777" w:rsidR="007812AB" w:rsidRPr="00752F7A" w:rsidRDefault="007812AB" w:rsidP="00752F7A">
      <w:pPr>
        <w:spacing w:line="13.80pt" w:lineRule="auto"/>
        <w:rPr>
          <w:rFonts w:asciiTheme="minorHAnsi" w:hAnsiTheme="minorHAnsi" w:cstheme="minorHAnsi"/>
        </w:rPr>
      </w:pPr>
    </w:p>
    <w:p w14:paraId="14336165" w14:textId="77777777" w:rsidR="007812AB" w:rsidRPr="00752F7A" w:rsidRDefault="007812AB" w:rsidP="00752F7A">
      <w:pPr>
        <w:spacing w:line="13.80pt" w:lineRule="auto"/>
        <w:rPr>
          <w:rFonts w:asciiTheme="minorHAnsi" w:hAnsiTheme="minorHAnsi" w:cstheme="minorHAnsi"/>
        </w:rPr>
      </w:pPr>
    </w:p>
    <w:p w14:paraId="122C1EB6" w14:textId="77777777" w:rsidR="007812AB" w:rsidRPr="00752F7A" w:rsidRDefault="007812AB" w:rsidP="00752F7A">
      <w:pPr>
        <w:spacing w:line="13.80pt" w:lineRule="auto"/>
        <w:rPr>
          <w:rFonts w:asciiTheme="minorHAnsi" w:hAnsiTheme="minorHAnsi" w:cstheme="minorHAnsi"/>
        </w:rPr>
      </w:pPr>
    </w:p>
    <w:p w14:paraId="41A2D661" w14:textId="77777777" w:rsidR="007812AB" w:rsidRPr="00752F7A" w:rsidRDefault="007812AB" w:rsidP="00752F7A">
      <w:pPr>
        <w:spacing w:line="13.80pt" w:lineRule="auto"/>
        <w:rPr>
          <w:rFonts w:asciiTheme="minorHAnsi" w:hAnsiTheme="minorHAnsi" w:cstheme="minorHAnsi"/>
        </w:rPr>
      </w:pPr>
    </w:p>
    <w:p w14:paraId="1F070BCD" w14:textId="77777777" w:rsidR="007812AB" w:rsidRPr="00752F7A" w:rsidRDefault="007812AB" w:rsidP="00752F7A">
      <w:pPr>
        <w:spacing w:line="13.80pt" w:lineRule="auto"/>
        <w:rPr>
          <w:rFonts w:asciiTheme="minorHAnsi" w:hAnsiTheme="minorHAnsi" w:cstheme="minorHAnsi"/>
        </w:rPr>
      </w:pPr>
    </w:p>
    <w:p w14:paraId="6C5C72AA" w14:textId="77777777" w:rsidR="007812AB" w:rsidRPr="00752F7A" w:rsidRDefault="007812AB" w:rsidP="00752F7A">
      <w:pPr>
        <w:spacing w:line="13.80pt" w:lineRule="auto"/>
        <w:rPr>
          <w:rFonts w:asciiTheme="minorHAnsi" w:hAnsiTheme="minorHAnsi" w:cstheme="minorHAnsi"/>
        </w:rPr>
      </w:pPr>
    </w:p>
    <w:p w14:paraId="31A7D0A1" w14:textId="77777777" w:rsidR="007812AB" w:rsidRPr="00752F7A" w:rsidRDefault="007812AB" w:rsidP="00752F7A">
      <w:pPr>
        <w:spacing w:line="13.80pt" w:lineRule="auto"/>
        <w:rPr>
          <w:rFonts w:asciiTheme="minorHAnsi" w:hAnsiTheme="minorHAnsi" w:cstheme="minorHAnsi"/>
        </w:rPr>
      </w:pPr>
    </w:p>
    <w:p w14:paraId="0DFB877C" w14:textId="77777777" w:rsidR="007812AB" w:rsidRPr="00752F7A" w:rsidRDefault="007812AB" w:rsidP="00752F7A">
      <w:pPr>
        <w:spacing w:line="13.80pt" w:lineRule="auto"/>
        <w:rPr>
          <w:rFonts w:asciiTheme="minorHAnsi" w:hAnsiTheme="minorHAnsi" w:cstheme="minorHAnsi"/>
        </w:rPr>
      </w:pPr>
    </w:p>
    <w:p w14:paraId="05894F1B" w14:textId="77777777" w:rsidR="007812AB" w:rsidRPr="00752F7A" w:rsidRDefault="007812AB" w:rsidP="00752F7A">
      <w:pPr>
        <w:spacing w:line="13.80pt" w:lineRule="auto"/>
        <w:rPr>
          <w:rFonts w:asciiTheme="minorHAnsi" w:hAnsiTheme="minorHAnsi" w:cstheme="minorHAnsi"/>
        </w:rPr>
      </w:pPr>
    </w:p>
    <w:p w14:paraId="7FAC74FA" w14:textId="77777777" w:rsidR="007812AB" w:rsidRPr="00752F7A" w:rsidRDefault="007812AB" w:rsidP="00752F7A">
      <w:pPr>
        <w:spacing w:line="13.80pt" w:lineRule="auto"/>
        <w:rPr>
          <w:rFonts w:asciiTheme="minorHAnsi" w:hAnsiTheme="minorHAnsi" w:cstheme="minorHAnsi"/>
        </w:rPr>
      </w:pPr>
    </w:p>
    <w:p w14:paraId="1610A78A" w14:textId="77777777" w:rsidR="007812AB" w:rsidRPr="00752F7A" w:rsidRDefault="007812AB" w:rsidP="00FE714B">
      <w:pPr>
        <w:pStyle w:val="Overskrift1"/>
      </w:pPr>
    </w:p>
    <w:p w14:paraId="17F81168" w14:textId="77777777" w:rsidR="007812AB" w:rsidRPr="00752F7A" w:rsidRDefault="007812AB" w:rsidP="00752F7A">
      <w:pPr>
        <w:spacing w:line="13.80pt" w:lineRule="auto"/>
        <w:rPr>
          <w:rFonts w:asciiTheme="minorHAnsi" w:hAnsiTheme="minorHAnsi" w:cstheme="minorHAnsi"/>
        </w:rPr>
      </w:pPr>
    </w:p>
    <w:p w14:paraId="22C08612" w14:textId="77777777" w:rsidR="007812AB" w:rsidRPr="00752F7A" w:rsidRDefault="007812AB" w:rsidP="00752F7A">
      <w:pPr>
        <w:spacing w:line="13.80pt" w:lineRule="auto"/>
        <w:rPr>
          <w:rFonts w:asciiTheme="minorHAnsi" w:hAnsiTheme="minorHAnsi" w:cstheme="minorHAnsi"/>
        </w:rPr>
      </w:pPr>
    </w:p>
    <w:p w14:paraId="16937A45" w14:textId="77777777" w:rsidR="007812AB" w:rsidRPr="00752F7A" w:rsidRDefault="007812AB" w:rsidP="00FE714B">
      <w:pPr>
        <w:pStyle w:val="Overskrift1"/>
      </w:pPr>
    </w:p>
    <w:p w14:paraId="4EE4185C" w14:textId="1569CABD" w:rsidR="007812AB" w:rsidRPr="00752F7A" w:rsidRDefault="007812AB" w:rsidP="00FE714B">
      <w:pPr>
        <w:pStyle w:val="Overskrift1"/>
      </w:pPr>
      <w:bookmarkStart w:id="1" w:name="_Toc106101397"/>
      <w:r w:rsidRPr="00752F7A">
        <w:t>Innledning:</w:t>
      </w:r>
      <w:bookmarkEnd w:id="1"/>
    </w:p>
    <w:p w14:paraId="1F8767A0" w14:textId="21EE0CF9" w:rsidR="007812AB"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Høyre forslag til økonomiplan bygger i all hovedsak på kommunedirektørens forslag til økonomiplan. Økonomiplanen </w:t>
      </w:r>
      <w:r w:rsidR="001E7A8C">
        <w:rPr>
          <w:rFonts w:asciiTheme="minorHAnsi" w:hAnsiTheme="minorHAnsi" w:cstheme="minorHAnsi"/>
        </w:rPr>
        <w:t>som</w:t>
      </w:r>
      <w:r w:rsidRPr="00752F7A">
        <w:rPr>
          <w:rFonts w:asciiTheme="minorHAnsi" w:hAnsiTheme="minorHAnsi" w:cstheme="minorHAnsi"/>
        </w:rPr>
        <w:t xml:space="preserve"> et politisk dokument </w:t>
      </w:r>
      <w:r w:rsidR="001E7A8C">
        <w:rPr>
          <w:rFonts w:asciiTheme="minorHAnsi" w:hAnsiTheme="minorHAnsi" w:cstheme="minorHAnsi"/>
        </w:rPr>
        <w:t>tegner</w:t>
      </w:r>
      <w:r w:rsidRPr="00752F7A">
        <w:rPr>
          <w:rFonts w:asciiTheme="minorHAnsi" w:hAnsiTheme="minorHAnsi" w:cstheme="minorHAnsi"/>
        </w:rPr>
        <w:t xml:space="preserve"> opp en mer langsiktig strategi for å løse utfordringer og utvikle kommunen. Økonomiplanen signaliserer hvordan ressurser skal prioriteres og hvilke områder man skal jobbe med, mens </w:t>
      </w:r>
      <w:r w:rsidR="001E7A8C">
        <w:rPr>
          <w:rFonts w:asciiTheme="minorHAnsi" w:hAnsiTheme="minorHAnsi" w:cstheme="minorHAnsi"/>
        </w:rPr>
        <w:t>år</w:t>
      </w:r>
      <w:r w:rsidR="00F31353">
        <w:rPr>
          <w:rFonts w:asciiTheme="minorHAnsi" w:hAnsiTheme="minorHAnsi" w:cstheme="minorHAnsi"/>
        </w:rPr>
        <w:t>s</w:t>
      </w:r>
      <w:r w:rsidRPr="00752F7A">
        <w:rPr>
          <w:rFonts w:asciiTheme="minorHAnsi" w:hAnsiTheme="minorHAnsi" w:cstheme="minorHAnsi"/>
        </w:rPr>
        <w:t>budsjettet bevilger penger og gir marsjordre</w:t>
      </w:r>
      <w:r w:rsidR="001E7A8C">
        <w:rPr>
          <w:rFonts w:asciiTheme="minorHAnsi" w:hAnsiTheme="minorHAnsi" w:cstheme="minorHAnsi"/>
        </w:rPr>
        <w:t xml:space="preserve"> før andre politiske tiltak</w:t>
      </w:r>
      <w:r w:rsidRPr="00752F7A">
        <w:rPr>
          <w:rFonts w:asciiTheme="minorHAnsi" w:hAnsiTheme="minorHAnsi" w:cstheme="minorHAnsi"/>
        </w:rPr>
        <w:t>.</w:t>
      </w:r>
      <w:r w:rsidR="001C09D0">
        <w:rPr>
          <w:rFonts w:asciiTheme="minorHAnsi" w:hAnsiTheme="minorHAnsi" w:cstheme="minorHAnsi"/>
        </w:rPr>
        <w:t xml:space="preserve"> Vårt forslag til økonomiplan er et tillegg til kommunedirektørens forslag og de marginale endringene i tallgrunnlaget </w:t>
      </w:r>
      <w:proofErr w:type="gramStart"/>
      <w:r w:rsidR="001C09D0">
        <w:rPr>
          <w:rFonts w:asciiTheme="minorHAnsi" w:hAnsiTheme="minorHAnsi" w:cstheme="minorHAnsi"/>
        </w:rPr>
        <w:t>fremkommer</w:t>
      </w:r>
      <w:proofErr w:type="gramEnd"/>
      <w:r w:rsidR="001C09D0">
        <w:rPr>
          <w:rFonts w:asciiTheme="minorHAnsi" w:hAnsiTheme="minorHAnsi" w:cstheme="minorHAnsi"/>
        </w:rPr>
        <w:t xml:space="preserve"> i dette tillegget. Gjennomføringen av de øvrige punktene som ligger i vårt forslag til økonomiplan skal prioriteres.</w:t>
      </w:r>
    </w:p>
    <w:p w14:paraId="689A42C8" w14:textId="77777777" w:rsidR="007812AB" w:rsidRPr="00752F7A" w:rsidRDefault="007812AB" w:rsidP="00752F7A">
      <w:pPr>
        <w:spacing w:line="13.80pt" w:lineRule="auto"/>
        <w:rPr>
          <w:rFonts w:asciiTheme="minorHAnsi" w:hAnsiTheme="minorHAnsi" w:cstheme="minorHAnsi"/>
        </w:rPr>
      </w:pPr>
    </w:p>
    <w:p w14:paraId="289F35AD" w14:textId="6A64DFFA"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For Høyre er den økonomiske bærekraften selve fundamentet alle andre tiltak hviler på. Når vi skal utvikle politikk e</w:t>
      </w:r>
      <w:r w:rsidR="001E7A8C">
        <w:rPr>
          <w:rFonts w:asciiTheme="minorHAnsi" w:hAnsiTheme="minorHAnsi" w:cstheme="minorHAnsi"/>
        </w:rPr>
        <w:t>r målet å gi best mulig tjenester til innbyggerne må vi ta hensyn til kommunens økonomi</w:t>
      </w:r>
      <w:r w:rsidRPr="00752F7A">
        <w:rPr>
          <w:rFonts w:asciiTheme="minorHAnsi" w:hAnsiTheme="minorHAnsi" w:cstheme="minorHAnsi"/>
        </w:rPr>
        <w:t>. Hvis vi ikke har kontroll på økonomien, er det ikke rom for å utvikle tjenestene til innbyggerne. Vi må derfor først se på de forholdene som legger press på den økonomiske balansen. Høyre er enige i kommunedirektørens holdning til perspektivmeldingen som peker på at handlingsrommet blir mindre og at det blir enda viktigere å prioritere fremover.</w:t>
      </w:r>
    </w:p>
    <w:p w14:paraId="486C109B" w14:textId="77777777" w:rsidR="007812AB" w:rsidRPr="00752F7A" w:rsidRDefault="007812AB" w:rsidP="00752F7A">
      <w:pPr>
        <w:spacing w:line="13.80pt" w:lineRule="auto"/>
        <w:rPr>
          <w:rFonts w:asciiTheme="minorHAnsi" w:hAnsiTheme="minorHAnsi" w:cstheme="minorHAnsi"/>
        </w:rPr>
      </w:pPr>
    </w:p>
    <w:p w14:paraId="1B524087" w14:textId="24C3D21A"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Den største faktoren som påvirker de økonomiske utsiktene, er endringer i befolkningen. Blir vi flere eller færre haldensere og hvordan ser alderssammensetningen ut? Vil vi få flere eldre med pleiebehov eller vil vi få flere barn i skolen? </w:t>
      </w:r>
      <w:r w:rsidR="00954888">
        <w:rPr>
          <w:rFonts w:asciiTheme="minorHAnsi" w:hAnsiTheme="minorHAnsi" w:cstheme="minorHAnsi"/>
        </w:rPr>
        <w:t>Samtidig er det viktig å se på de mulighetene som flere innbyggere gir. Ved å utvikle kommunen i en positiv retning kan vi øke innbyggertallet og skatteinngangen. Det kan gi oss større inntekter som igjen gir muligheter når kommunen skal produsere tjenester.</w:t>
      </w:r>
    </w:p>
    <w:p w14:paraId="50C00F87" w14:textId="77777777" w:rsidR="007812AB" w:rsidRPr="00752F7A" w:rsidRDefault="007812AB" w:rsidP="00752F7A">
      <w:pPr>
        <w:spacing w:line="13.80pt" w:lineRule="auto"/>
        <w:rPr>
          <w:rFonts w:asciiTheme="minorHAnsi" w:hAnsiTheme="minorHAnsi" w:cstheme="minorHAnsi"/>
        </w:rPr>
      </w:pPr>
    </w:p>
    <w:p w14:paraId="6B18955B" w14:textId="3A73174F" w:rsidR="007812AB" w:rsidRDefault="007812AB" w:rsidP="00752F7A">
      <w:pPr>
        <w:spacing w:line="13.80pt" w:lineRule="auto"/>
        <w:rPr>
          <w:rFonts w:asciiTheme="minorHAnsi" w:hAnsiTheme="minorHAnsi" w:cstheme="minorHAnsi"/>
        </w:rPr>
      </w:pPr>
      <w:r w:rsidRPr="00752F7A">
        <w:rPr>
          <w:rFonts w:asciiTheme="minorHAnsi" w:hAnsiTheme="minorHAnsi" w:cstheme="minorHAnsi"/>
        </w:rPr>
        <w:t>Videre er vi i gang med flere store investeringsprosjekter og gjelden til kommunen vil øke fremover. Vi vet også at renten vil øke i årene fremover</w:t>
      </w:r>
      <w:r w:rsidR="00954888">
        <w:rPr>
          <w:rFonts w:asciiTheme="minorHAnsi" w:hAnsiTheme="minorHAnsi" w:cstheme="minorHAnsi"/>
        </w:rPr>
        <w:t>. Dette betyr økte kostander for kommunen</w:t>
      </w:r>
      <w:r w:rsidRPr="00752F7A">
        <w:rPr>
          <w:rFonts w:asciiTheme="minorHAnsi" w:hAnsiTheme="minorHAnsi" w:cstheme="minorHAnsi"/>
        </w:rPr>
        <w:t xml:space="preserve">. Dette er penger som vi ellers kunne brukt på tjenestetilbudet. </w:t>
      </w:r>
    </w:p>
    <w:p w14:paraId="6C520A30" w14:textId="77777777" w:rsidR="00954888" w:rsidRPr="00752F7A" w:rsidRDefault="00954888" w:rsidP="00752F7A">
      <w:pPr>
        <w:spacing w:line="13.80pt" w:lineRule="auto"/>
        <w:rPr>
          <w:rFonts w:asciiTheme="minorHAnsi" w:hAnsiTheme="minorHAnsi" w:cstheme="minorHAnsi"/>
        </w:rPr>
      </w:pPr>
    </w:p>
    <w:p w14:paraId="2926A578" w14:textId="50012D73"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Bakteppet i Halden er også preget av et større utenforskap enn vi ønsker. </w:t>
      </w:r>
      <w:r w:rsidR="00954888">
        <w:rPr>
          <w:rFonts w:asciiTheme="minorHAnsi" w:hAnsiTheme="minorHAnsi" w:cstheme="minorHAnsi"/>
        </w:rPr>
        <w:t>Vi har flere elever som ikke finnes plassen sin i skolen. Vi har en befolkning med lavere utdanning enn kommuner vi kan sammenligne oss med</w:t>
      </w:r>
      <w:r w:rsidRPr="00752F7A">
        <w:rPr>
          <w:rFonts w:asciiTheme="minorHAnsi" w:hAnsiTheme="minorHAnsi" w:cstheme="minorHAnsi"/>
        </w:rPr>
        <w:t>.</w:t>
      </w:r>
      <w:r w:rsidR="00954888">
        <w:rPr>
          <w:rFonts w:asciiTheme="minorHAnsi" w:hAnsiTheme="minorHAnsi" w:cstheme="minorHAnsi"/>
        </w:rPr>
        <w:t xml:space="preserve"> Vi har færre folk i jobb og flere innbygger</w:t>
      </w:r>
      <w:r w:rsidR="006275DA">
        <w:rPr>
          <w:rFonts w:asciiTheme="minorHAnsi" w:hAnsiTheme="minorHAnsi" w:cstheme="minorHAnsi"/>
        </w:rPr>
        <w:t>e</w:t>
      </w:r>
      <w:r w:rsidR="00954888">
        <w:rPr>
          <w:rFonts w:asciiTheme="minorHAnsi" w:hAnsiTheme="minorHAnsi" w:cstheme="minorHAnsi"/>
        </w:rPr>
        <w:t xml:space="preserve"> som faller utenfor.</w:t>
      </w:r>
      <w:r w:rsidRPr="00752F7A">
        <w:rPr>
          <w:rFonts w:asciiTheme="minorHAnsi" w:hAnsiTheme="minorHAnsi" w:cstheme="minorHAnsi"/>
        </w:rPr>
        <w:t xml:space="preserve"> </w:t>
      </w:r>
      <w:r w:rsidR="00954888">
        <w:rPr>
          <w:rFonts w:asciiTheme="minorHAnsi" w:hAnsiTheme="minorHAnsi" w:cstheme="minorHAnsi"/>
        </w:rPr>
        <w:t xml:space="preserve">Det </w:t>
      </w:r>
      <w:r w:rsidRPr="00752F7A">
        <w:rPr>
          <w:rFonts w:asciiTheme="minorHAnsi" w:hAnsiTheme="minorHAnsi" w:cstheme="minorHAnsi"/>
        </w:rPr>
        <w:t>å forebygge utenforskap har en økonomisk kostnad fra et budsjettår til et annet, men resultatene ser vi ikke før om flere år.</w:t>
      </w:r>
      <w:r w:rsidR="00954888">
        <w:rPr>
          <w:rFonts w:asciiTheme="minorHAnsi" w:hAnsiTheme="minorHAnsi" w:cstheme="minorHAnsi"/>
        </w:rPr>
        <w:t xml:space="preserve"> </w:t>
      </w:r>
      <w:r w:rsidRPr="00752F7A">
        <w:rPr>
          <w:rFonts w:asciiTheme="minorHAnsi" w:hAnsiTheme="minorHAnsi" w:cstheme="minorHAnsi"/>
        </w:rPr>
        <w:t xml:space="preserve">Kommunedirektørens satsingsområder knyttet til forebygging mener vi er riktig, og vi ønsker å </w:t>
      </w:r>
      <w:r w:rsidR="001B4847">
        <w:rPr>
          <w:rFonts w:asciiTheme="minorHAnsi" w:hAnsiTheme="minorHAnsi" w:cstheme="minorHAnsi"/>
        </w:rPr>
        <w:t>støtte</w:t>
      </w:r>
      <w:r w:rsidRPr="00752F7A">
        <w:rPr>
          <w:rFonts w:asciiTheme="minorHAnsi" w:hAnsiTheme="minorHAnsi" w:cstheme="minorHAnsi"/>
        </w:rPr>
        <w:t xml:space="preserve"> opp under dette. For å finne midler til dette må vi redusere kostnadene andre steder. Dette kan gå utover viktige, men ikke lovpålagte oppgaver. </w:t>
      </w:r>
    </w:p>
    <w:p w14:paraId="758D5276" w14:textId="77777777" w:rsidR="007812AB" w:rsidRPr="00752F7A" w:rsidRDefault="007812AB" w:rsidP="00752F7A">
      <w:pPr>
        <w:spacing w:line="13.80pt" w:lineRule="auto"/>
        <w:rPr>
          <w:rFonts w:asciiTheme="minorHAnsi" w:hAnsiTheme="minorHAnsi" w:cstheme="minorHAnsi"/>
        </w:rPr>
      </w:pPr>
    </w:p>
    <w:p w14:paraId="5E392DCB" w14:textId="0399F85E" w:rsidR="00F31353" w:rsidRDefault="007812AB" w:rsidP="001E239D">
      <w:pPr>
        <w:spacing w:line="13.80pt" w:lineRule="auto"/>
        <w:rPr>
          <w:rFonts w:asciiTheme="minorHAnsi" w:hAnsiTheme="minorHAnsi" w:cstheme="minorHAnsi"/>
        </w:rPr>
      </w:pPr>
      <w:r w:rsidRPr="00752F7A">
        <w:rPr>
          <w:rFonts w:asciiTheme="minorHAnsi" w:hAnsiTheme="minorHAnsi" w:cstheme="minorHAnsi"/>
        </w:rPr>
        <w:lastRenderedPageBreak/>
        <w:t>For Høyre er</w:t>
      </w:r>
      <w:r w:rsidR="00DE6CB0">
        <w:rPr>
          <w:rFonts w:asciiTheme="minorHAnsi" w:hAnsiTheme="minorHAnsi" w:cstheme="minorHAnsi"/>
        </w:rPr>
        <w:t xml:space="preserve"> det å sikre</w:t>
      </w:r>
      <w:r w:rsidRPr="00752F7A">
        <w:rPr>
          <w:rFonts w:asciiTheme="minorHAnsi" w:hAnsiTheme="minorHAnsi" w:cstheme="minorHAnsi"/>
        </w:rPr>
        <w:t xml:space="preserve"> kommunens selvstendighet og handlefrihet </w:t>
      </w:r>
      <w:r w:rsidR="00954888">
        <w:rPr>
          <w:rFonts w:asciiTheme="minorHAnsi" w:hAnsiTheme="minorHAnsi" w:cstheme="minorHAnsi"/>
        </w:rPr>
        <w:t>en svært viktig</w:t>
      </w:r>
      <w:r w:rsidRPr="00752F7A">
        <w:rPr>
          <w:rFonts w:asciiTheme="minorHAnsi" w:hAnsiTheme="minorHAnsi" w:cstheme="minorHAnsi"/>
        </w:rPr>
        <w:t xml:space="preserve"> oppgave. Foreløpig har vi vår fulle selvstendighet i behold, men vi kan ikke risikere å</w:t>
      </w:r>
      <w:r w:rsidR="00954888">
        <w:rPr>
          <w:rFonts w:asciiTheme="minorHAnsi" w:hAnsiTheme="minorHAnsi" w:cstheme="minorHAnsi"/>
        </w:rPr>
        <w:t xml:space="preserve"> igjen</w:t>
      </w:r>
      <w:r w:rsidRPr="00752F7A">
        <w:rPr>
          <w:rFonts w:asciiTheme="minorHAnsi" w:hAnsiTheme="minorHAnsi" w:cstheme="minorHAnsi"/>
        </w:rPr>
        <w:t xml:space="preserve"> </w:t>
      </w:r>
      <w:r w:rsidR="00954888">
        <w:rPr>
          <w:rFonts w:asciiTheme="minorHAnsi" w:hAnsiTheme="minorHAnsi" w:cstheme="minorHAnsi"/>
        </w:rPr>
        <w:t xml:space="preserve">havne i en situasjon der </w:t>
      </w:r>
      <w:r w:rsidRPr="00752F7A">
        <w:rPr>
          <w:rFonts w:asciiTheme="minorHAnsi" w:hAnsiTheme="minorHAnsi" w:cstheme="minorHAnsi"/>
        </w:rPr>
        <w:t xml:space="preserve">andre må prioritere for oss. </w:t>
      </w:r>
    </w:p>
    <w:p w14:paraId="34FD7696" w14:textId="7113A2A2" w:rsidR="001324D4" w:rsidRDefault="006275DA" w:rsidP="00FE714B">
      <w:pPr>
        <w:pStyle w:val="Overskrift1"/>
      </w:pPr>
      <w:bookmarkStart w:id="2" w:name="_Toc106101398"/>
      <w:r>
        <w:t>Miljø og teknisk</w:t>
      </w:r>
      <w:r w:rsidR="001324D4">
        <w:t>:</w:t>
      </w:r>
      <w:bookmarkEnd w:id="2"/>
    </w:p>
    <w:p w14:paraId="31F8CB2B" w14:textId="46C75A74" w:rsidR="006275DA" w:rsidRPr="006275DA" w:rsidRDefault="006275DA" w:rsidP="006275DA">
      <w:pPr>
        <w:rPr>
          <w:rFonts w:asciiTheme="minorHAnsi" w:hAnsiTheme="minorHAnsi" w:cstheme="minorHAnsi"/>
        </w:rPr>
      </w:pPr>
      <w:r>
        <w:rPr>
          <w:rFonts w:asciiTheme="minorHAnsi" w:hAnsiTheme="minorHAnsi" w:cstheme="minorHAnsi"/>
        </w:rPr>
        <w:t xml:space="preserve">Innenfor kommunalavdelingen er det flere store løpende prosjekter som for eksempel </w:t>
      </w:r>
      <w:r w:rsidR="00F07EB9">
        <w:rPr>
          <w:rFonts w:asciiTheme="minorHAnsi" w:hAnsiTheme="minorHAnsi" w:cstheme="minorHAnsi"/>
        </w:rPr>
        <w:t xml:space="preserve">utbedring av vann og avløpsnettet i kommunen og byggingen av nye Os-skole. Det foregår også et veldig spennende prosjekt for utviklingen av stasjonsområdet </w:t>
      </w:r>
      <w:r w:rsidR="0014059C">
        <w:rPr>
          <w:rFonts w:asciiTheme="minorHAnsi" w:hAnsiTheme="minorHAnsi" w:cstheme="minorHAnsi"/>
        </w:rPr>
        <w:t xml:space="preserve">som vil bli viktig i planperioden. Samtidig er det viktig at kommunen holder høy </w:t>
      </w:r>
      <w:r w:rsidR="006459F0">
        <w:rPr>
          <w:rFonts w:asciiTheme="minorHAnsi" w:hAnsiTheme="minorHAnsi" w:cstheme="minorHAnsi"/>
        </w:rPr>
        <w:t xml:space="preserve">takt i arbeidet med næringsutvikling og </w:t>
      </w:r>
      <w:r w:rsidR="00822C0C">
        <w:rPr>
          <w:rFonts w:asciiTheme="minorHAnsi" w:hAnsiTheme="minorHAnsi" w:cstheme="minorHAnsi"/>
        </w:rPr>
        <w:t>å legge til rette for tilflytting. Arbeidet med arealplanen er et svært viktig verktøy for å få til dette.</w:t>
      </w:r>
    </w:p>
    <w:p w14:paraId="2FBE6276" w14:textId="77777777" w:rsidR="00961796" w:rsidRDefault="00961796" w:rsidP="00FE714B">
      <w:pPr>
        <w:pStyle w:val="Overskrift1"/>
      </w:pPr>
      <w:bookmarkStart w:id="3" w:name="_Toc106101399"/>
      <w:r w:rsidRPr="00752F7A">
        <w:t>Næringsutvikling:</w:t>
      </w:r>
      <w:bookmarkEnd w:id="3"/>
    </w:p>
    <w:p w14:paraId="32D2A8D8" w14:textId="5E80B6FF" w:rsidR="00520092" w:rsidRDefault="00520092" w:rsidP="00520092">
      <w:pPr>
        <w:rPr>
          <w:rFonts w:asciiTheme="minorHAnsi" w:hAnsiTheme="minorHAnsi" w:cstheme="minorHAnsi"/>
        </w:rPr>
      </w:pPr>
      <w:r>
        <w:rPr>
          <w:rFonts w:asciiTheme="minorHAnsi" w:hAnsiTheme="minorHAnsi" w:cstheme="minorHAnsi"/>
        </w:rPr>
        <w:t xml:space="preserve">Næringsutvikling og innbyggervekst skal være et hovedsatsingsområde for kommunen. </w:t>
      </w:r>
      <w:r w:rsidR="00715659">
        <w:rPr>
          <w:rFonts w:asciiTheme="minorHAnsi" w:hAnsiTheme="minorHAnsi" w:cstheme="minorHAnsi"/>
        </w:rPr>
        <w:t xml:space="preserve">Som politikere har vi et ansvar for å ha kontroll med kommunens utgifter, men vi må også jobbe for </w:t>
      </w:r>
      <w:r w:rsidR="00112BB9">
        <w:rPr>
          <w:rFonts w:asciiTheme="minorHAnsi" w:hAnsiTheme="minorHAnsi" w:cstheme="minorHAnsi"/>
        </w:rPr>
        <w:t xml:space="preserve">å </w:t>
      </w:r>
      <w:r w:rsidR="00715659">
        <w:rPr>
          <w:rFonts w:asciiTheme="minorHAnsi" w:hAnsiTheme="minorHAnsi" w:cstheme="minorHAnsi"/>
        </w:rPr>
        <w:t xml:space="preserve">øke kommunens inntekter gjennom </w:t>
      </w:r>
      <w:r w:rsidR="00112BB9">
        <w:rPr>
          <w:rFonts w:asciiTheme="minorHAnsi" w:hAnsiTheme="minorHAnsi" w:cstheme="minorHAnsi"/>
        </w:rPr>
        <w:t xml:space="preserve">skatteinngang og næringsutvikling. </w:t>
      </w:r>
    </w:p>
    <w:p w14:paraId="1400156D" w14:textId="77777777" w:rsidR="00112BB9" w:rsidRPr="00520092" w:rsidRDefault="00112BB9" w:rsidP="00520092">
      <w:pPr>
        <w:rPr>
          <w:rFonts w:asciiTheme="minorHAnsi" w:hAnsiTheme="minorHAnsi" w:cstheme="minorHAnsi"/>
        </w:rPr>
      </w:pPr>
    </w:p>
    <w:p w14:paraId="35D402DD" w14:textId="77777777" w:rsidR="00961796" w:rsidRPr="00752F7A" w:rsidRDefault="00961796" w:rsidP="00961796">
      <w:pPr>
        <w:spacing w:line="13.80pt" w:lineRule="auto"/>
        <w:rPr>
          <w:rFonts w:asciiTheme="minorHAnsi" w:hAnsiTheme="minorHAnsi" w:cstheme="minorHAnsi"/>
        </w:rPr>
      </w:pPr>
      <w:r w:rsidRPr="00752F7A">
        <w:rPr>
          <w:rFonts w:asciiTheme="minorHAnsi" w:hAnsiTheme="minorHAnsi" w:cstheme="minorHAnsi"/>
        </w:rPr>
        <w:t xml:space="preserve">Kommunedirektørens forslag til økonomiplan bygger på kommuneplanens samfunnsdel (samfunnsplanen). Et av hovedmålene i denne er å øke sysselsettingen i Halden kommune. Politikere kan ikke vedta arbeidsplasser, men vi kan spille på lag med det etablerte næringslivet i Halden. De skal føle seg velkomne og møte en kommune som vil hjelpe dem med både planverk, avklaringer og kontakt med øvrige myndigheter. </w:t>
      </w:r>
    </w:p>
    <w:p w14:paraId="21A79D61" w14:textId="494ED314" w:rsidR="00313161" w:rsidRDefault="00961796" w:rsidP="00961796">
      <w:pPr>
        <w:spacing w:line="13.80pt" w:lineRule="auto"/>
        <w:rPr>
          <w:rFonts w:asciiTheme="minorHAnsi" w:hAnsiTheme="minorHAnsi" w:cstheme="minorHAnsi"/>
        </w:rPr>
      </w:pPr>
      <w:r w:rsidRPr="00752F7A">
        <w:rPr>
          <w:rFonts w:asciiTheme="minorHAnsi" w:hAnsiTheme="minorHAnsi" w:cstheme="minorHAnsi"/>
        </w:rPr>
        <w:t xml:space="preserve">Halden kommune skal stå skulder ved skulder med næringslivet i Halden i møte med andre forvaltningsnivåer. </w:t>
      </w:r>
    </w:p>
    <w:p w14:paraId="1228A275" w14:textId="77777777" w:rsidR="00961796" w:rsidRPr="00752F7A" w:rsidRDefault="00961796" w:rsidP="00961796">
      <w:pPr>
        <w:spacing w:line="13.80pt" w:lineRule="auto"/>
        <w:rPr>
          <w:rFonts w:asciiTheme="minorHAnsi" w:hAnsiTheme="minorHAnsi" w:cstheme="minorHAnsi"/>
        </w:rPr>
      </w:pPr>
    </w:p>
    <w:p w14:paraId="3BED2AF6" w14:textId="77777777" w:rsidR="00961796" w:rsidRPr="00752F7A" w:rsidRDefault="00961796" w:rsidP="00961796">
      <w:pPr>
        <w:spacing w:line="13.80pt" w:lineRule="auto"/>
        <w:rPr>
          <w:rFonts w:asciiTheme="minorHAnsi" w:hAnsiTheme="minorHAnsi" w:cstheme="minorHAnsi"/>
        </w:rPr>
      </w:pPr>
      <w:r w:rsidRPr="00752F7A">
        <w:rPr>
          <w:rFonts w:asciiTheme="minorHAnsi" w:hAnsiTheme="minorHAnsi" w:cstheme="minorHAnsi"/>
        </w:rPr>
        <w:t xml:space="preserve">Samtidig skal kommunen være aktiv på alle de arenaer hvor næringslivet møtes og vise hva vi kan tilby for bedrifter som vurderer å etablere seg i Halden. Administrasjonen i kommunen skal arbeide frem rutiner for å involvere det politiske miljøet i arbeidet med næringsutvikling. Arbeidet med støtteordninger og </w:t>
      </w:r>
      <w:proofErr w:type="spellStart"/>
      <w:r w:rsidRPr="00752F7A">
        <w:rPr>
          <w:rFonts w:asciiTheme="minorHAnsi" w:hAnsiTheme="minorHAnsi" w:cstheme="minorHAnsi"/>
        </w:rPr>
        <w:t>lovjusteringer</w:t>
      </w:r>
      <w:proofErr w:type="spellEnd"/>
      <w:r w:rsidRPr="00752F7A">
        <w:rPr>
          <w:rFonts w:asciiTheme="minorHAnsi" w:hAnsiTheme="minorHAnsi" w:cstheme="minorHAnsi"/>
        </w:rPr>
        <w:t xml:space="preserve"> skjer i all hovedsak på politisk nivå i fylket og Stortinget. Da vil det være lurt at det politiske miljøet er med og kan jobbe mot sine partier på andre nivåer helt fra starten.</w:t>
      </w:r>
    </w:p>
    <w:p w14:paraId="0C18E698" w14:textId="77777777" w:rsidR="00961796" w:rsidRDefault="00961796" w:rsidP="00961796">
      <w:pPr>
        <w:spacing w:line="13.80pt" w:lineRule="auto"/>
        <w:rPr>
          <w:rFonts w:asciiTheme="minorHAnsi" w:hAnsiTheme="minorHAnsi" w:cstheme="minorHAnsi"/>
        </w:rPr>
      </w:pPr>
    </w:p>
    <w:p w14:paraId="468BCA2A" w14:textId="77777777" w:rsidR="003A11E2" w:rsidRDefault="00961796" w:rsidP="00961796">
      <w:pPr>
        <w:spacing w:line="13.80pt" w:lineRule="auto"/>
        <w:rPr>
          <w:rFonts w:asciiTheme="minorHAnsi" w:hAnsiTheme="minorHAnsi" w:cstheme="minorHAnsi"/>
        </w:rPr>
      </w:pPr>
      <w:r w:rsidRPr="00752F7A">
        <w:rPr>
          <w:rFonts w:asciiTheme="minorHAnsi" w:hAnsiTheme="minorHAnsi" w:cstheme="minorHAnsi"/>
        </w:rPr>
        <w:t xml:space="preserve">Halden kommune har kritikk for et uklart planverk og det har ikke lykkes i å politisk arbeide frem et arealplanforslag som har støtte fra både politikken og </w:t>
      </w:r>
      <w:r w:rsidRPr="00746F68">
        <w:rPr>
          <w:rFonts w:asciiTheme="minorHAnsi" w:hAnsiTheme="minorHAnsi" w:cstheme="minorHAnsi"/>
        </w:rPr>
        <w:t>næringslivet</w:t>
      </w:r>
      <w:r w:rsidRPr="00752F7A">
        <w:rPr>
          <w:rFonts w:asciiTheme="minorHAnsi" w:hAnsiTheme="minorHAnsi" w:cstheme="minorHAnsi"/>
        </w:rPr>
        <w:t xml:space="preserve">. Forslaget som nå foreligger bærer preg av å være selektivt med tanke på hvilke deler av samfunnsplanen som er vektlagt når tiltak er vurdert. Forslaget til arealplan skal vurderes av eksterne fagmiljøer som i mye større grad skal vektlegge mulighetene og målene om befolkningsvekst og sysselsetting. Det legges inn </w:t>
      </w:r>
      <w:r w:rsidRPr="00752F7A">
        <w:rPr>
          <w:rFonts w:asciiTheme="minorHAnsi" w:hAnsiTheme="minorHAnsi" w:cstheme="minorHAnsi"/>
          <w:b/>
          <w:bCs/>
        </w:rPr>
        <w:t>1 million</w:t>
      </w:r>
      <w:r w:rsidRPr="00752F7A">
        <w:rPr>
          <w:rFonts w:asciiTheme="minorHAnsi" w:hAnsiTheme="minorHAnsi" w:cstheme="minorHAnsi"/>
        </w:rPr>
        <w:t xml:space="preserve"> i 2023 og </w:t>
      </w:r>
      <w:r w:rsidRPr="00752F7A">
        <w:rPr>
          <w:rFonts w:asciiTheme="minorHAnsi" w:hAnsiTheme="minorHAnsi" w:cstheme="minorHAnsi"/>
          <w:b/>
          <w:bCs/>
        </w:rPr>
        <w:t>1 million</w:t>
      </w:r>
      <w:r w:rsidRPr="00752F7A">
        <w:rPr>
          <w:rFonts w:asciiTheme="minorHAnsi" w:hAnsiTheme="minorHAnsi" w:cstheme="minorHAnsi"/>
        </w:rPr>
        <w:t xml:space="preserve"> i 2024. </w:t>
      </w:r>
      <w:r>
        <w:rPr>
          <w:rFonts w:asciiTheme="minorHAnsi" w:hAnsiTheme="minorHAnsi" w:cstheme="minorHAnsi"/>
        </w:rPr>
        <w:t xml:space="preserve">Kommunedirektøren </w:t>
      </w:r>
      <w:r w:rsidR="00E5383F">
        <w:rPr>
          <w:rFonts w:asciiTheme="minorHAnsi" w:hAnsiTheme="minorHAnsi" w:cstheme="minorHAnsi"/>
        </w:rPr>
        <w:t xml:space="preserve">får i oppgave å finne inndekning for disse summene i budsjettene for 2023 og 2024. </w:t>
      </w:r>
      <w:r w:rsidR="00557F66">
        <w:rPr>
          <w:rFonts w:asciiTheme="minorHAnsi" w:hAnsiTheme="minorHAnsi" w:cstheme="minorHAnsi"/>
        </w:rPr>
        <w:t xml:space="preserve">Det varslede økte handlingsrommet som ble gitt kommunen gjennom Revidert nasjonalbudsjett </w:t>
      </w:r>
      <w:r w:rsidR="003A11E2">
        <w:rPr>
          <w:rFonts w:asciiTheme="minorHAnsi" w:hAnsiTheme="minorHAnsi" w:cstheme="minorHAnsi"/>
        </w:rPr>
        <w:t>i 2022 gir kommunen denne muligheten.</w:t>
      </w:r>
    </w:p>
    <w:p w14:paraId="193AFB2B" w14:textId="77777777" w:rsidR="003A11E2" w:rsidRDefault="003A11E2" w:rsidP="00961796">
      <w:pPr>
        <w:spacing w:line="13.80pt" w:lineRule="auto"/>
        <w:rPr>
          <w:rFonts w:asciiTheme="minorHAnsi" w:hAnsiTheme="minorHAnsi" w:cstheme="minorHAnsi"/>
        </w:rPr>
      </w:pPr>
    </w:p>
    <w:p w14:paraId="567DEF55" w14:textId="7BD799FA" w:rsidR="00961796" w:rsidRPr="008C0D76" w:rsidRDefault="00961796" w:rsidP="00961796">
      <w:pPr>
        <w:spacing w:line="13.80pt" w:lineRule="auto"/>
        <w:rPr>
          <w:rFonts w:asciiTheme="minorHAnsi" w:hAnsiTheme="minorHAnsi" w:cstheme="minorHAnsi"/>
          <w:i/>
          <w:iCs/>
        </w:rPr>
      </w:pPr>
      <w:r w:rsidRPr="008C0D76">
        <w:rPr>
          <w:rFonts w:asciiTheme="minorHAnsi" w:hAnsiTheme="minorHAnsi" w:cstheme="minorHAnsi"/>
          <w:i/>
          <w:iCs/>
        </w:rPr>
        <w:lastRenderedPageBreak/>
        <w:t>Gjeldende arealplan skal brukes aktivt frem til ny plan er på plass.</w:t>
      </w:r>
    </w:p>
    <w:p w14:paraId="3481BD5B" w14:textId="77777777" w:rsidR="00961796" w:rsidRDefault="00961796" w:rsidP="00961796">
      <w:pPr>
        <w:spacing w:line="13.80pt" w:lineRule="auto"/>
        <w:rPr>
          <w:rFonts w:asciiTheme="minorHAnsi" w:hAnsiTheme="minorHAnsi" w:cstheme="minorHAnsi"/>
        </w:rPr>
      </w:pPr>
    </w:p>
    <w:p w14:paraId="683DB2FB" w14:textId="277A205C" w:rsidR="00961796" w:rsidRPr="00471F6C" w:rsidRDefault="00961796" w:rsidP="00961796">
      <w:pPr>
        <w:spacing w:line="13.80pt" w:lineRule="auto"/>
        <w:rPr>
          <w:rFonts w:asciiTheme="minorHAnsi" w:hAnsiTheme="minorHAnsi" w:cstheme="minorHAnsi"/>
          <w:color w:val="FF0000"/>
        </w:rPr>
      </w:pPr>
      <w:r w:rsidRPr="00471F6C">
        <w:rPr>
          <w:rFonts w:asciiTheme="minorHAnsi" w:hAnsiTheme="minorHAnsi" w:cstheme="minorHAnsi"/>
          <w:color w:val="FF0000"/>
        </w:rPr>
        <w:t>Kostnad</w:t>
      </w:r>
      <w:r w:rsidR="003A11E2" w:rsidRPr="00471F6C">
        <w:rPr>
          <w:rFonts w:asciiTheme="minorHAnsi" w:hAnsiTheme="minorHAnsi" w:cstheme="minorHAnsi"/>
          <w:color w:val="FF0000"/>
        </w:rPr>
        <w:t xml:space="preserve"> 2023: 1 MNOK</w:t>
      </w:r>
    </w:p>
    <w:p w14:paraId="77BAF386" w14:textId="57E9DCF6" w:rsidR="00313161" w:rsidRPr="00246730" w:rsidRDefault="003A11E2" w:rsidP="00246730">
      <w:pPr>
        <w:spacing w:line="13.80pt" w:lineRule="auto"/>
        <w:rPr>
          <w:rFonts w:asciiTheme="minorHAnsi" w:hAnsiTheme="minorHAnsi" w:cstheme="minorHAnsi"/>
        </w:rPr>
      </w:pPr>
      <w:r w:rsidRPr="00471F6C">
        <w:rPr>
          <w:rFonts w:asciiTheme="minorHAnsi" w:hAnsiTheme="minorHAnsi" w:cstheme="minorHAnsi"/>
          <w:color w:val="FF0000"/>
        </w:rPr>
        <w:t>Kostnad 2024: 1 MNOK</w:t>
      </w:r>
    </w:p>
    <w:p w14:paraId="38537A47" w14:textId="0D5457DA" w:rsidR="00961796" w:rsidRPr="00752F7A" w:rsidRDefault="00961796" w:rsidP="00FE714B">
      <w:pPr>
        <w:pStyle w:val="Overskrift1"/>
      </w:pPr>
      <w:bookmarkStart w:id="4" w:name="_Toc106101400"/>
      <w:r w:rsidRPr="00752F7A">
        <w:t>Norsk Nukleær Dekommisjonering:</w:t>
      </w:r>
      <w:bookmarkEnd w:id="4"/>
    </w:p>
    <w:p w14:paraId="7586CCEE" w14:textId="77777777" w:rsidR="00961796" w:rsidRDefault="00961796" w:rsidP="00961796">
      <w:pPr>
        <w:spacing w:line="13.80pt" w:lineRule="auto"/>
        <w:rPr>
          <w:rFonts w:asciiTheme="minorHAnsi" w:hAnsiTheme="minorHAnsi" w:cstheme="minorHAnsi"/>
        </w:rPr>
      </w:pPr>
      <w:r w:rsidRPr="00752F7A">
        <w:rPr>
          <w:rFonts w:asciiTheme="minorHAnsi" w:hAnsiTheme="minorHAnsi" w:cstheme="minorHAnsi"/>
        </w:rPr>
        <w:t>Halden kommune er vertskap for Norsk Nukleær Dekommisjonering (NND). NND er fortsatt i oppbyggingsfasen, men dette er en virksomhet som vil ligge i Halden i mange år. I Halden har vi også signalisert at vi er villige til å være med å se på mulige plasseringer for lagring av Norges radioaktive avfall. I planperioden skal kommunen jobbe med å formalisere kontakten med NND og utarbeide en politisk struktur for dekommisjoneringsarbeidet. Foreløpig ligger Halden litt foran resten av landet når det gjelder bevissthet rundt dekommisjoneringsarbeidet. Dette vil endre seg etter hvert som NND etablererer seg.</w:t>
      </w:r>
    </w:p>
    <w:p w14:paraId="4F70D02E" w14:textId="77777777" w:rsidR="00961796" w:rsidRPr="00752F7A" w:rsidRDefault="00961796" w:rsidP="00961796">
      <w:pPr>
        <w:spacing w:line="13.80pt" w:lineRule="auto"/>
        <w:rPr>
          <w:rFonts w:asciiTheme="minorHAnsi" w:hAnsiTheme="minorHAnsi" w:cstheme="minorHAnsi"/>
        </w:rPr>
      </w:pPr>
    </w:p>
    <w:p w14:paraId="35EF4928" w14:textId="77777777" w:rsidR="00961796" w:rsidRPr="00752F7A" w:rsidRDefault="00961796" w:rsidP="00961796">
      <w:pPr>
        <w:spacing w:line="13.80pt" w:lineRule="auto"/>
        <w:rPr>
          <w:rFonts w:asciiTheme="minorHAnsi" w:hAnsiTheme="minorHAnsi" w:cstheme="minorHAnsi"/>
        </w:rPr>
      </w:pPr>
      <w:r w:rsidRPr="00752F7A">
        <w:rPr>
          <w:rFonts w:asciiTheme="minorHAnsi" w:hAnsiTheme="minorHAnsi" w:cstheme="minorHAnsi"/>
        </w:rPr>
        <w:t>En lokal politisk struktur rundt dekommisjoneringsarbeidet vil være viktig i arbeidet med myndighetskontakt og den politiske dialogen opp mot nasjonale myndigheter. Dette arbeidet skal stå seg gjennom flere generasjoner. Det politiske arbeidet må derfor rigges på en måte som står seg gjennom skiftende politiske flertall lokalt og regjeringsskiftet nasjonalt.</w:t>
      </w:r>
    </w:p>
    <w:p w14:paraId="585D9DD5" w14:textId="085D7B1D" w:rsidR="003C198E" w:rsidRDefault="00961796" w:rsidP="00961796">
      <w:pPr>
        <w:spacing w:line="13.80pt" w:lineRule="auto"/>
        <w:rPr>
          <w:rFonts w:asciiTheme="minorHAnsi" w:hAnsiTheme="minorHAnsi" w:cstheme="minorHAnsi"/>
        </w:rPr>
      </w:pPr>
      <w:r w:rsidRPr="00752F7A">
        <w:rPr>
          <w:rFonts w:asciiTheme="minorHAnsi" w:hAnsiTheme="minorHAnsi" w:cstheme="minorHAnsi"/>
        </w:rPr>
        <w:t xml:space="preserve">Dekommisjoneringsarbeidet vil gi muligheter for det regionale og lokale næringslivet. Halden kommune må være rustet til å legge til rette for knoppskyting i tilknytning til NND. </w:t>
      </w:r>
    </w:p>
    <w:p w14:paraId="008F6BC0" w14:textId="6D58BB4D" w:rsidR="003C198E" w:rsidRPr="00752F7A" w:rsidRDefault="003C198E" w:rsidP="00FE714B">
      <w:pPr>
        <w:pStyle w:val="Overskrift1"/>
      </w:pPr>
      <w:bookmarkStart w:id="5" w:name="_Toc106101401"/>
      <w:r>
        <w:t>Mer klimavennlig utbygging</w:t>
      </w:r>
      <w:r w:rsidRPr="00752F7A">
        <w:t>:</w:t>
      </w:r>
      <w:bookmarkEnd w:id="5"/>
    </w:p>
    <w:p w14:paraId="06C59680" w14:textId="02E57D5A" w:rsidR="0019671A" w:rsidRDefault="003C198E" w:rsidP="001E239D">
      <w:pPr>
        <w:spacing w:line="13.80pt" w:lineRule="auto"/>
        <w:rPr>
          <w:rFonts w:asciiTheme="minorHAnsi" w:hAnsiTheme="minorHAnsi" w:cstheme="minorHAnsi"/>
        </w:rPr>
      </w:pPr>
      <w:r w:rsidRPr="00752F7A">
        <w:rPr>
          <w:rFonts w:asciiTheme="minorHAnsi" w:hAnsiTheme="minorHAnsi" w:cstheme="minorHAnsi"/>
        </w:rPr>
        <w:t xml:space="preserve">Halden kommune ønsker å bidra til å nå målene i Parisavtalen. Samtidig må vi erkjenne at dette har en økonomisk kostnad. For at politikken skal kunne være i stand til å prioritere er det viktig at vi kjenner til kostnadene. Høyre vil </w:t>
      </w:r>
      <w:r w:rsidR="002E5AD7">
        <w:rPr>
          <w:rFonts w:asciiTheme="minorHAnsi" w:hAnsiTheme="minorHAnsi" w:cstheme="minorHAnsi"/>
        </w:rPr>
        <w:t>ekstrakostnader</w:t>
      </w:r>
      <w:r w:rsidR="00FD5F81">
        <w:rPr>
          <w:rFonts w:asciiTheme="minorHAnsi" w:hAnsiTheme="minorHAnsi" w:cstheme="minorHAnsi"/>
        </w:rPr>
        <w:t xml:space="preserve"> ved klimaløsninger</w:t>
      </w:r>
      <w:r w:rsidR="00DA3C39">
        <w:rPr>
          <w:rFonts w:asciiTheme="minorHAnsi" w:hAnsiTheme="minorHAnsi" w:cstheme="minorHAnsi"/>
        </w:rPr>
        <w:t xml:space="preserve"> </w:t>
      </w:r>
      <w:r w:rsidRPr="00752F7A">
        <w:rPr>
          <w:rFonts w:asciiTheme="minorHAnsi" w:hAnsiTheme="minorHAnsi" w:cstheme="minorHAnsi"/>
        </w:rPr>
        <w:t>skal synligjøres i de politiske saksfremleggene. Andre klimatiltak som er valgt bort av økonomiske hensyn skal synliggjøres slik at politikken har en reell mulighet til å prioritere inn ett eller flere av disse når prosjekter skal vedtas.</w:t>
      </w:r>
    </w:p>
    <w:p w14:paraId="4BC5EEBA" w14:textId="4CD58FA8" w:rsidR="0019671A" w:rsidRDefault="0019671A" w:rsidP="00FE714B">
      <w:pPr>
        <w:pStyle w:val="Overskrift1"/>
      </w:pPr>
      <w:bookmarkStart w:id="6" w:name="_Toc106101402"/>
      <w:r>
        <w:t>Nitrogenrensing:</w:t>
      </w:r>
      <w:bookmarkEnd w:id="6"/>
    </w:p>
    <w:p w14:paraId="5B119F01" w14:textId="238E739A" w:rsidR="0019671A" w:rsidRDefault="0019671A" w:rsidP="0019671A">
      <w:pPr>
        <w:rPr>
          <w:rFonts w:asciiTheme="minorHAnsi" w:hAnsiTheme="minorHAnsi" w:cstheme="minorHAnsi"/>
        </w:rPr>
      </w:pPr>
      <w:r>
        <w:rPr>
          <w:rFonts w:asciiTheme="minorHAnsi" w:hAnsiTheme="minorHAnsi" w:cstheme="minorHAnsi"/>
        </w:rPr>
        <w:t>Oslofjorden er i ferd med å dø og det er vi</w:t>
      </w:r>
      <w:r w:rsidR="001E38A9">
        <w:rPr>
          <w:rFonts w:asciiTheme="minorHAnsi" w:hAnsiTheme="minorHAnsi" w:cstheme="minorHAnsi"/>
        </w:rPr>
        <w:t xml:space="preserve">ktig med en nasjonal innsats for å redusere utslippene av Nitrogen i </w:t>
      </w:r>
      <w:r w:rsidR="008F4851">
        <w:rPr>
          <w:rFonts w:asciiTheme="minorHAnsi" w:hAnsiTheme="minorHAnsi" w:cstheme="minorHAnsi"/>
        </w:rPr>
        <w:t xml:space="preserve">fjorden. Dette er en av de viktigste årsakene til den negative utviklingen. Halden har et av de mest moderne renseanleggene i Norge, men kostnadene </w:t>
      </w:r>
      <w:r w:rsidR="00435915">
        <w:rPr>
          <w:rFonts w:asciiTheme="minorHAnsi" w:hAnsiTheme="minorHAnsi" w:cstheme="minorHAnsi"/>
        </w:rPr>
        <w:t xml:space="preserve">for å rense </w:t>
      </w:r>
      <w:proofErr w:type="spellStart"/>
      <w:r w:rsidR="00435915">
        <w:rPr>
          <w:rFonts w:asciiTheme="minorHAnsi" w:hAnsiTheme="minorHAnsi" w:cstheme="minorHAnsi"/>
        </w:rPr>
        <w:t>nitrogenen</w:t>
      </w:r>
      <w:proofErr w:type="spellEnd"/>
      <w:r w:rsidR="00435915">
        <w:rPr>
          <w:rFonts w:asciiTheme="minorHAnsi" w:hAnsiTheme="minorHAnsi" w:cstheme="minorHAnsi"/>
        </w:rPr>
        <w:t xml:space="preserve"> ut av avfallet er veldig høy. Vi vet ikke hvor høy. Vi i Halden skal ta vårt ansvar for den ytre delen av Oslofjorden og det skal i planperioden:</w:t>
      </w:r>
    </w:p>
    <w:p w14:paraId="2B094407" w14:textId="77777777" w:rsidR="00435915" w:rsidRDefault="00435915" w:rsidP="0019671A">
      <w:pPr>
        <w:rPr>
          <w:rFonts w:asciiTheme="minorHAnsi" w:hAnsiTheme="minorHAnsi" w:cstheme="minorHAnsi"/>
        </w:rPr>
      </w:pPr>
    </w:p>
    <w:p w14:paraId="58C72150" w14:textId="3A7311D6" w:rsidR="00435915" w:rsidRDefault="0064668E" w:rsidP="0064668E">
      <w:pPr>
        <w:jc w:val="center"/>
        <w:rPr>
          <w:rFonts w:asciiTheme="minorHAnsi" w:hAnsiTheme="minorHAnsi" w:cstheme="minorHAnsi"/>
          <w:b/>
          <w:bCs/>
          <w:i/>
          <w:iCs/>
        </w:rPr>
      </w:pPr>
      <w:r>
        <w:rPr>
          <w:rFonts w:asciiTheme="minorHAnsi" w:hAnsiTheme="minorHAnsi" w:cstheme="minorHAnsi"/>
          <w:b/>
          <w:bCs/>
          <w:i/>
          <w:iCs/>
        </w:rPr>
        <w:t>Utredes hva de vil koste å oppgradere det nye renseanlegget på Remmen slik at vannet som slippes ut også er fritt for nitrogen.</w:t>
      </w:r>
    </w:p>
    <w:p w14:paraId="2A813D2F" w14:textId="347779BC" w:rsidR="0064668E" w:rsidRDefault="0064668E" w:rsidP="0064668E">
      <w:pPr>
        <w:rPr>
          <w:rFonts w:asciiTheme="minorHAnsi" w:hAnsiTheme="minorHAnsi" w:cstheme="minorHAnsi"/>
        </w:rPr>
      </w:pPr>
      <w:r>
        <w:rPr>
          <w:rFonts w:asciiTheme="minorHAnsi" w:hAnsiTheme="minorHAnsi" w:cstheme="minorHAnsi"/>
        </w:rPr>
        <w:t xml:space="preserve">Det å ha konkrete forslag til løsninger er viktig når vi i nær framtid skal gå i dialog med nasjonale myndigheter – og andre kommuner rundt Oslofjorden – for å </w:t>
      </w:r>
      <w:r w:rsidR="00E864DE">
        <w:rPr>
          <w:rFonts w:asciiTheme="minorHAnsi" w:hAnsiTheme="minorHAnsi" w:cstheme="minorHAnsi"/>
        </w:rPr>
        <w:t xml:space="preserve">jobbe frem løsninger for å minimere utslippet av nitrogen i Oslofjorden. </w:t>
      </w:r>
    </w:p>
    <w:p w14:paraId="5DA689D8" w14:textId="77777777" w:rsidR="000774AB" w:rsidRDefault="000774AB" w:rsidP="0064668E">
      <w:pPr>
        <w:rPr>
          <w:rFonts w:asciiTheme="minorHAnsi" w:hAnsiTheme="minorHAnsi" w:cstheme="minorHAnsi"/>
        </w:rPr>
      </w:pPr>
    </w:p>
    <w:p w14:paraId="50B6EB4C" w14:textId="3E882DE4" w:rsidR="000774AB" w:rsidRDefault="000774AB" w:rsidP="00FE714B">
      <w:pPr>
        <w:pStyle w:val="Overskrift1"/>
      </w:pPr>
      <w:bookmarkStart w:id="7" w:name="_Toc106101403"/>
      <w:r>
        <w:lastRenderedPageBreak/>
        <w:t>Høgskolen i Østfold:</w:t>
      </w:r>
      <w:bookmarkEnd w:id="7"/>
    </w:p>
    <w:p w14:paraId="3E57957A" w14:textId="77777777" w:rsidR="000774AB" w:rsidRPr="000774AB" w:rsidRDefault="000774AB" w:rsidP="000774AB">
      <w:pPr>
        <w:spacing w:line="13.80pt" w:lineRule="auto"/>
        <w:rPr>
          <w:rFonts w:asciiTheme="minorHAnsi" w:hAnsiTheme="minorHAnsi" w:cstheme="minorHAnsi"/>
        </w:rPr>
      </w:pPr>
      <w:r w:rsidRPr="000774AB">
        <w:rPr>
          <w:rFonts w:asciiTheme="minorHAnsi" w:hAnsiTheme="minorHAnsi" w:cstheme="minorHAnsi"/>
        </w:rPr>
        <w:t xml:space="preserve">Høgskolen i Østfold Med 4 400 studenter samlet på Remmen, i tillegg til ansatte, utgjør dette et betydelig antall mennesker. Sannsynligvis vil HIØ bestå på Remmen også i årene fremover. Men det har blitt mer og mer klart at tilbudet til studentene her må styrkes. Dette er et arbeid som bør få stor prioritert de neste årene. Arbeidet for å styrke samarbeidet med Høgskolen i Østfold og studentenes tilknytning til Halden, bør derfor omtales i kommunens økonomiplaner og budsjetter. </w:t>
      </w:r>
    </w:p>
    <w:p w14:paraId="5BCBA6B6" w14:textId="77777777" w:rsidR="000774AB" w:rsidRPr="000774AB" w:rsidRDefault="000774AB" w:rsidP="000774AB">
      <w:pPr>
        <w:spacing w:line="13.80pt" w:lineRule="auto"/>
        <w:rPr>
          <w:rFonts w:asciiTheme="minorHAnsi" w:hAnsiTheme="minorHAnsi" w:cstheme="minorHAnsi"/>
        </w:rPr>
      </w:pPr>
    </w:p>
    <w:p w14:paraId="7D42CE65" w14:textId="410E4721" w:rsidR="000774AB" w:rsidRPr="000774AB" w:rsidRDefault="000774AB" w:rsidP="000774AB">
      <w:pPr>
        <w:spacing w:line="13.80pt" w:lineRule="auto"/>
        <w:rPr>
          <w:rFonts w:asciiTheme="minorHAnsi" w:hAnsiTheme="minorHAnsi" w:cstheme="minorHAnsi"/>
        </w:rPr>
      </w:pPr>
      <w:r w:rsidRPr="000774AB">
        <w:rPr>
          <w:rFonts w:asciiTheme="minorHAnsi" w:hAnsiTheme="minorHAnsi" w:cstheme="minorHAnsi"/>
        </w:rPr>
        <w:t>Kommunedirektøren bes gå i dialog med Østfold Kollektivtrafikk med tanke på å styrke busstilbudet mellom Remmen og byen, og Remmen og de andre byene i Østfold, særlig Fredrikstad. Forslag 18: Kommunedirektøren bes intensivere arbeidet med i større grad å knytte studentmiljøet på Remmen til byens sentrum, og i den forbindelse også se på hva kommunen kan gjøre for å finne egnet studentlokale i sentrum.</w:t>
      </w:r>
    </w:p>
    <w:p w14:paraId="042607A9" w14:textId="68E5DE05" w:rsidR="00F31353" w:rsidRPr="00FE714B" w:rsidRDefault="00F31353" w:rsidP="00FE714B">
      <w:pPr>
        <w:pStyle w:val="Overskrift1"/>
      </w:pPr>
      <w:bookmarkStart w:id="8" w:name="_Toc106101404"/>
      <w:r w:rsidRPr="00FE714B">
        <w:t>Undervisning og oppvekst:</w:t>
      </w:r>
      <w:bookmarkEnd w:id="8"/>
    </w:p>
    <w:p w14:paraId="5736D226" w14:textId="20E54C7E" w:rsidR="00F31353" w:rsidRPr="00F31353" w:rsidRDefault="00F31353" w:rsidP="00F31353">
      <w:pPr>
        <w:rPr>
          <w:rFonts w:asciiTheme="minorHAnsi" w:hAnsiTheme="minorHAnsi" w:cstheme="minorHAnsi"/>
        </w:rPr>
      </w:pPr>
      <w:r>
        <w:rPr>
          <w:rFonts w:asciiTheme="minorHAnsi" w:hAnsiTheme="minorHAnsi" w:cstheme="minorHAnsi"/>
        </w:rPr>
        <w:t>Sektorens største utfordring er ikke for tiden fallende barnetall, forventende endringer i demografisk utvikling eller hvordan avdelingen er organisert. Vår</w:t>
      </w:r>
      <w:r w:rsidR="008B7E5F">
        <w:rPr>
          <w:rFonts w:asciiTheme="minorHAnsi" w:hAnsiTheme="minorHAnsi" w:cstheme="minorHAnsi"/>
        </w:rPr>
        <w:t xml:space="preserve"> største </w:t>
      </w:r>
      <w:r w:rsidR="002F7211">
        <w:rPr>
          <w:rFonts w:asciiTheme="minorHAnsi" w:hAnsiTheme="minorHAnsi" w:cstheme="minorHAnsi"/>
        </w:rPr>
        <w:t>utfordring</w:t>
      </w:r>
      <w:r>
        <w:rPr>
          <w:rFonts w:asciiTheme="minorHAnsi" w:hAnsiTheme="minorHAnsi" w:cstheme="minorHAnsi"/>
        </w:rPr>
        <w:t xml:space="preserve"> er for dårlige resultater i skolen. </w:t>
      </w:r>
    </w:p>
    <w:p w14:paraId="5ED78D32" w14:textId="77777777" w:rsidR="007812AB" w:rsidRPr="00752F7A" w:rsidRDefault="007812AB" w:rsidP="00FE714B">
      <w:pPr>
        <w:pStyle w:val="Overskrift1"/>
      </w:pPr>
      <w:bookmarkStart w:id="9" w:name="_Toc106101405"/>
      <w:r w:rsidRPr="00752F7A">
        <w:t>Skolestruktur:</w:t>
      </w:r>
      <w:bookmarkEnd w:id="9"/>
    </w:p>
    <w:p w14:paraId="0E50A4B6" w14:textId="28EA3BB9"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Kommunedirektøren sier at vi må se på skolestrukturen i kommunen fordi antallet enheter ikke er forenelig med utviklingen i elevtallet. Det er en basiskostnad ved å drive en skole som er like uansett om skolen har få eller mange elever</w:t>
      </w:r>
      <w:r w:rsidR="004442CB">
        <w:rPr>
          <w:rFonts w:asciiTheme="minorHAnsi" w:hAnsiTheme="minorHAnsi" w:cstheme="minorHAnsi"/>
        </w:rPr>
        <w:t>.</w:t>
      </w:r>
      <w:r w:rsidRPr="00752F7A">
        <w:rPr>
          <w:rFonts w:asciiTheme="minorHAnsi" w:hAnsiTheme="minorHAnsi" w:cstheme="minorHAnsi"/>
        </w:rPr>
        <w:t xml:space="preserve"> Det har vi også sett de siste årene hvor sektoren har hatt et merforbruk hvert eneste år. </w:t>
      </w:r>
    </w:p>
    <w:p w14:paraId="5AA9C475" w14:textId="77777777" w:rsidR="00752F7A" w:rsidRPr="00752F7A" w:rsidRDefault="00752F7A" w:rsidP="00752F7A">
      <w:pPr>
        <w:spacing w:line="13.80pt" w:lineRule="auto"/>
        <w:rPr>
          <w:rFonts w:asciiTheme="minorHAnsi" w:hAnsiTheme="minorHAnsi" w:cstheme="minorHAnsi"/>
        </w:rPr>
      </w:pPr>
    </w:p>
    <w:p w14:paraId="46CBA306" w14:textId="4414F51F"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Ved fjorårets rullering av økonomiplan, foreslo Høyre at utredningsarbeidet rundt skolestruktur skulle ende ut i en vurdering om hvordan vi kunne sette sammen et skoletilbud i kommunen med færre enheter. Dette fikk ikke flertall, men vi ser nå at kommunedirektøren foreslår det samme i sitt forslag til økonomiplan. Vi gjentar derfor:</w:t>
      </w:r>
    </w:p>
    <w:p w14:paraId="730C7FA6" w14:textId="77777777" w:rsidR="00752F7A" w:rsidRPr="00752F7A" w:rsidRDefault="00752F7A" w:rsidP="00752F7A">
      <w:pPr>
        <w:spacing w:line="13.80pt" w:lineRule="auto"/>
        <w:rPr>
          <w:rFonts w:asciiTheme="minorHAnsi" w:hAnsiTheme="minorHAnsi" w:cstheme="minorHAnsi"/>
        </w:rPr>
      </w:pPr>
    </w:p>
    <w:p w14:paraId="0D39ECE8" w14:textId="4189F7E5" w:rsidR="007812AB" w:rsidRPr="00752F7A" w:rsidRDefault="007812AB" w:rsidP="00752F7A">
      <w:pPr>
        <w:spacing w:line="13.80pt" w:lineRule="auto"/>
        <w:jc w:val="center"/>
        <w:rPr>
          <w:rFonts w:asciiTheme="minorHAnsi" w:hAnsiTheme="minorHAnsi" w:cstheme="minorHAnsi"/>
          <w:b/>
          <w:bCs/>
          <w:i/>
          <w:iCs/>
        </w:rPr>
      </w:pPr>
      <w:r w:rsidRPr="00752F7A">
        <w:rPr>
          <w:rFonts w:asciiTheme="minorHAnsi" w:hAnsiTheme="minorHAnsi" w:cstheme="minorHAnsi"/>
          <w:b/>
          <w:bCs/>
          <w:i/>
          <w:iCs/>
        </w:rPr>
        <w:t>I løpet av planperioden skal det foreligge en håndfast plan for en ny skolestruktur i Halden med færre enheter enn i dag.</w:t>
      </w:r>
    </w:p>
    <w:p w14:paraId="64F7D7F1" w14:textId="7CF4E0F3" w:rsidR="00752F7A" w:rsidRDefault="00752F7A" w:rsidP="00752F7A">
      <w:pPr>
        <w:spacing w:line="13.80pt" w:lineRule="auto"/>
        <w:jc w:val="center"/>
        <w:rPr>
          <w:rFonts w:asciiTheme="minorHAnsi" w:hAnsiTheme="minorHAnsi" w:cstheme="minorHAnsi"/>
          <w:b/>
          <w:bCs/>
          <w:i/>
          <w:iCs/>
        </w:rPr>
      </w:pPr>
    </w:p>
    <w:p w14:paraId="5966CBAD" w14:textId="391F38EC" w:rsidR="004442CB" w:rsidRDefault="004442CB" w:rsidP="004442CB">
      <w:pPr>
        <w:spacing w:line="13.80pt" w:lineRule="auto"/>
        <w:rPr>
          <w:rFonts w:asciiTheme="minorHAnsi" w:hAnsiTheme="minorHAnsi" w:cstheme="minorHAnsi"/>
        </w:rPr>
      </w:pPr>
      <w:r>
        <w:rPr>
          <w:rFonts w:asciiTheme="minorHAnsi" w:hAnsiTheme="minorHAnsi" w:cstheme="minorHAnsi"/>
        </w:rPr>
        <w:t xml:space="preserve">Det er nødvendig med en grundig vurdering av hvordan skolestrukturen skal være i uoverskuelig fremtid. Forutsigbarhet rundt skolegrenser er noe foreldre er opptatt av. </w:t>
      </w:r>
    </w:p>
    <w:p w14:paraId="491E53FC" w14:textId="77777777" w:rsidR="004442CB" w:rsidRPr="004442CB" w:rsidRDefault="004442CB" w:rsidP="004442CB">
      <w:pPr>
        <w:spacing w:line="13.80pt" w:lineRule="auto"/>
        <w:rPr>
          <w:rFonts w:asciiTheme="minorHAnsi" w:hAnsiTheme="minorHAnsi" w:cstheme="minorHAnsi"/>
        </w:rPr>
      </w:pPr>
    </w:p>
    <w:p w14:paraId="02423DF4" w14:textId="542A7C71"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Det er ikke tilstrekkelig å bruke det handlingsrommet som ligger i flytende og fleksible skolegrenser. Dette fremstår som uforpliktende og uforutsigbart for innbyggerne. Når folk velger å slå rot i Halden skal de i all vesentlighet vite hvilken skole barna deres skal på gjennom hele utdanningsløpet. </w:t>
      </w:r>
    </w:p>
    <w:p w14:paraId="6D8E4DB5" w14:textId="77777777" w:rsidR="00752F7A" w:rsidRPr="00752F7A" w:rsidRDefault="00752F7A" w:rsidP="00752F7A">
      <w:pPr>
        <w:spacing w:line="13.80pt" w:lineRule="auto"/>
        <w:rPr>
          <w:rFonts w:asciiTheme="minorHAnsi" w:hAnsiTheme="minorHAnsi" w:cstheme="minorHAnsi"/>
        </w:rPr>
      </w:pPr>
    </w:p>
    <w:p w14:paraId="424F598F" w14:textId="77777777" w:rsidR="007812AB" w:rsidRPr="00752F7A" w:rsidRDefault="007812AB" w:rsidP="00FE714B">
      <w:pPr>
        <w:pStyle w:val="Overskrift1"/>
      </w:pPr>
      <w:bookmarkStart w:id="10" w:name="_Toc106101406"/>
      <w:r w:rsidRPr="00752F7A">
        <w:t>Prestebakke skole:</w:t>
      </w:r>
      <w:bookmarkEnd w:id="10"/>
    </w:p>
    <w:p w14:paraId="792BAB53" w14:textId="4C1DC6B5"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Prestebakke skole er en liten grendeskole med et synkende elevtall og som</w:t>
      </w:r>
      <w:r w:rsidR="00BB2367">
        <w:rPr>
          <w:rFonts w:asciiTheme="minorHAnsi" w:hAnsiTheme="minorHAnsi" w:cstheme="minorHAnsi"/>
        </w:rPr>
        <w:t xml:space="preserve"> også</w:t>
      </w:r>
      <w:r w:rsidRPr="00752F7A">
        <w:rPr>
          <w:rFonts w:asciiTheme="minorHAnsi" w:hAnsiTheme="minorHAnsi" w:cstheme="minorHAnsi"/>
        </w:rPr>
        <w:t xml:space="preserve"> er svært dyr i drift. Det er ingen tvil om at skolen har en viktig funksjon i lokalsamfunnet sør i kommunen, men det er ikke forsvarlig å bruke så mye penger på én skole når utfordringene i sektoren er så store som de er. For å forskuttere arbeidet med en større skolestrukturutredning foreslår vi å avvikle Prestebakke skole </w:t>
      </w:r>
      <w:proofErr w:type="spellStart"/>
      <w:r w:rsidRPr="00752F7A">
        <w:rPr>
          <w:rFonts w:asciiTheme="minorHAnsi" w:hAnsiTheme="minorHAnsi" w:cstheme="minorHAnsi"/>
        </w:rPr>
        <w:t>fom</w:t>
      </w:r>
      <w:proofErr w:type="spellEnd"/>
      <w:r w:rsidRPr="00752F7A">
        <w:rPr>
          <w:rFonts w:asciiTheme="minorHAnsi" w:hAnsiTheme="minorHAnsi" w:cstheme="minorHAnsi"/>
        </w:rPr>
        <w:t>. Skoleåret 2023/2024. Dette vil føre til en besparelse på</w:t>
      </w:r>
      <w:r w:rsidR="007C6E4E">
        <w:rPr>
          <w:rFonts w:asciiTheme="minorHAnsi" w:hAnsiTheme="minorHAnsi" w:cstheme="minorHAnsi"/>
        </w:rPr>
        <w:t xml:space="preserve"> en årlig besparelse på</w:t>
      </w:r>
      <w:r w:rsidRPr="00752F7A">
        <w:rPr>
          <w:rFonts w:asciiTheme="minorHAnsi" w:hAnsiTheme="minorHAnsi" w:cstheme="minorHAnsi"/>
        </w:rPr>
        <w:t xml:space="preserve"> </w:t>
      </w:r>
      <w:r w:rsidR="007C6E4E">
        <w:rPr>
          <w:rFonts w:asciiTheme="minorHAnsi" w:hAnsiTheme="minorHAnsi" w:cstheme="minorHAnsi"/>
        </w:rPr>
        <w:t>7,2</w:t>
      </w:r>
      <w:r w:rsidRPr="00752F7A">
        <w:rPr>
          <w:rFonts w:asciiTheme="minorHAnsi" w:hAnsiTheme="minorHAnsi" w:cstheme="minorHAnsi"/>
        </w:rPr>
        <w:t xml:space="preserve"> MNOK. </w:t>
      </w:r>
    </w:p>
    <w:p w14:paraId="59628FCB" w14:textId="2D5CD96F" w:rsidR="00070D3D" w:rsidRDefault="007812AB" w:rsidP="00752F7A">
      <w:pPr>
        <w:spacing w:line="13.80pt" w:lineRule="auto"/>
        <w:rPr>
          <w:rFonts w:asciiTheme="minorHAnsi" w:hAnsiTheme="minorHAnsi" w:cstheme="minorHAnsi"/>
        </w:rPr>
      </w:pPr>
      <w:r w:rsidRPr="00752F7A">
        <w:rPr>
          <w:rFonts w:asciiTheme="minorHAnsi" w:hAnsiTheme="minorHAnsi" w:cstheme="minorHAnsi"/>
        </w:rPr>
        <w:t>Disse midlene skal brukes til å opprettholde læringsmiljøteamet som er foreslått avviklet. Dette har en</w:t>
      </w:r>
      <w:r w:rsidR="007C6E4E">
        <w:rPr>
          <w:rFonts w:asciiTheme="minorHAnsi" w:hAnsiTheme="minorHAnsi" w:cstheme="minorHAnsi"/>
        </w:rPr>
        <w:t xml:space="preserve"> årlig</w:t>
      </w:r>
      <w:r w:rsidRPr="00752F7A">
        <w:rPr>
          <w:rFonts w:asciiTheme="minorHAnsi" w:hAnsiTheme="minorHAnsi" w:cstheme="minorHAnsi"/>
        </w:rPr>
        <w:t xml:space="preserve"> kostnad på </w:t>
      </w:r>
      <w:r w:rsidR="007C6E4E">
        <w:rPr>
          <w:rFonts w:asciiTheme="minorHAnsi" w:hAnsiTheme="minorHAnsi" w:cstheme="minorHAnsi"/>
        </w:rPr>
        <w:t>1,6</w:t>
      </w:r>
      <w:r w:rsidRPr="00752F7A">
        <w:rPr>
          <w:rFonts w:asciiTheme="minorHAnsi" w:hAnsiTheme="minorHAnsi" w:cstheme="minorHAnsi"/>
        </w:rPr>
        <w:t xml:space="preserve"> MNOK. </w:t>
      </w:r>
    </w:p>
    <w:p w14:paraId="5E0E3C55" w14:textId="632D6DE1" w:rsidR="00BB2367" w:rsidRDefault="00BB2367" w:rsidP="00752F7A">
      <w:pPr>
        <w:spacing w:line="13.80pt" w:lineRule="auto"/>
        <w:rPr>
          <w:rFonts w:asciiTheme="minorHAnsi" w:hAnsiTheme="minorHAnsi" w:cstheme="minorHAnsi"/>
        </w:rPr>
      </w:pPr>
    </w:p>
    <w:p w14:paraId="60DD4B3F" w14:textId="22B822A1" w:rsidR="00BB2367" w:rsidRDefault="00BB2367" w:rsidP="00752F7A">
      <w:pPr>
        <w:spacing w:line="13.80pt" w:lineRule="auto"/>
        <w:rPr>
          <w:rFonts w:asciiTheme="minorHAnsi" w:hAnsiTheme="minorHAnsi" w:cstheme="minorHAnsi"/>
        </w:rPr>
      </w:pPr>
      <w:r>
        <w:rPr>
          <w:rFonts w:asciiTheme="minorHAnsi" w:hAnsiTheme="minorHAnsi" w:cstheme="minorHAnsi"/>
        </w:rPr>
        <w:t xml:space="preserve">Den </w:t>
      </w:r>
      <w:proofErr w:type="gramStart"/>
      <w:r>
        <w:rPr>
          <w:rFonts w:asciiTheme="minorHAnsi" w:hAnsiTheme="minorHAnsi" w:cstheme="minorHAnsi"/>
        </w:rPr>
        <w:t>resterende  effekten</w:t>
      </w:r>
      <w:proofErr w:type="gramEnd"/>
      <w:r>
        <w:rPr>
          <w:rFonts w:asciiTheme="minorHAnsi" w:hAnsiTheme="minorHAnsi" w:cstheme="minorHAnsi"/>
        </w:rPr>
        <w:t xml:space="preserve"> skal bli værende i kommunalavdelingen for å bidra til å bedre resultatene i </w:t>
      </w:r>
      <w:proofErr w:type="spellStart"/>
      <w:r>
        <w:rPr>
          <w:rFonts w:asciiTheme="minorHAnsi" w:hAnsiTheme="minorHAnsi" w:cstheme="minorHAnsi"/>
        </w:rPr>
        <w:t>Haldenskolen</w:t>
      </w:r>
      <w:proofErr w:type="spellEnd"/>
      <w:r>
        <w:rPr>
          <w:rFonts w:asciiTheme="minorHAnsi" w:hAnsiTheme="minorHAnsi" w:cstheme="minorHAnsi"/>
        </w:rPr>
        <w:t>.</w:t>
      </w:r>
    </w:p>
    <w:p w14:paraId="25B0E7A3" w14:textId="0EB30E3E" w:rsidR="007C6E4E" w:rsidRDefault="007C6E4E" w:rsidP="00752F7A">
      <w:pPr>
        <w:spacing w:line="13.80pt" w:lineRule="auto"/>
        <w:rPr>
          <w:rFonts w:asciiTheme="minorHAnsi" w:hAnsiTheme="minorHAnsi" w:cstheme="minorHAnsi"/>
        </w:rPr>
      </w:pPr>
    </w:p>
    <w:p w14:paraId="06361294" w14:textId="7F36A2B4" w:rsidR="007C6E4E" w:rsidRPr="00070D3D" w:rsidRDefault="00070D3D" w:rsidP="00752F7A">
      <w:pPr>
        <w:spacing w:line="13.80pt" w:lineRule="auto"/>
        <w:rPr>
          <w:rFonts w:asciiTheme="minorHAnsi" w:hAnsiTheme="minorHAnsi" w:cstheme="minorHAnsi"/>
          <w:color w:val="00B050"/>
        </w:rPr>
      </w:pPr>
      <w:r w:rsidRPr="00070D3D">
        <w:rPr>
          <w:rFonts w:asciiTheme="minorHAnsi" w:hAnsiTheme="minorHAnsi" w:cstheme="minorHAnsi"/>
          <w:color w:val="00B050"/>
        </w:rPr>
        <w:t>Effekt: 3,04 MNOK i 2023</w:t>
      </w:r>
    </w:p>
    <w:p w14:paraId="6E0CDD7B" w14:textId="1EFC228B" w:rsidR="00070D3D" w:rsidRPr="00070D3D" w:rsidRDefault="00070D3D" w:rsidP="00752F7A">
      <w:pPr>
        <w:spacing w:line="13.80pt" w:lineRule="auto"/>
        <w:rPr>
          <w:rFonts w:asciiTheme="minorHAnsi" w:hAnsiTheme="minorHAnsi" w:cstheme="minorHAnsi"/>
          <w:color w:val="00B050"/>
        </w:rPr>
      </w:pPr>
      <w:r w:rsidRPr="00070D3D">
        <w:rPr>
          <w:rFonts w:asciiTheme="minorHAnsi" w:hAnsiTheme="minorHAnsi" w:cstheme="minorHAnsi"/>
          <w:color w:val="00B050"/>
        </w:rPr>
        <w:t xml:space="preserve">Deretter: 7,2 MNOK pr. år </w:t>
      </w:r>
      <w:proofErr w:type="spellStart"/>
      <w:r w:rsidRPr="00070D3D">
        <w:rPr>
          <w:rFonts w:asciiTheme="minorHAnsi" w:hAnsiTheme="minorHAnsi" w:cstheme="minorHAnsi"/>
          <w:color w:val="00B050"/>
        </w:rPr>
        <w:t>fom</w:t>
      </w:r>
      <w:proofErr w:type="spellEnd"/>
      <w:r w:rsidRPr="00070D3D">
        <w:rPr>
          <w:rFonts w:asciiTheme="minorHAnsi" w:hAnsiTheme="minorHAnsi" w:cstheme="minorHAnsi"/>
          <w:color w:val="00B050"/>
        </w:rPr>
        <w:t>. 2024</w:t>
      </w:r>
    </w:p>
    <w:p w14:paraId="1DB3BA6A" w14:textId="3FD6EBFA" w:rsidR="007812AB" w:rsidRPr="00752F7A" w:rsidRDefault="00752F7A" w:rsidP="00FE714B">
      <w:pPr>
        <w:pStyle w:val="Overskrift1"/>
      </w:pPr>
      <w:bookmarkStart w:id="11" w:name="_Toc106101407"/>
      <w:r>
        <w:t>Rehabilitering av</w:t>
      </w:r>
      <w:r w:rsidR="007812AB" w:rsidRPr="00752F7A">
        <w:t xml:space="preserve"> </w:t>
      </w:r>
      <w:proofErr w:type="spellStart"/>
      <w:r w:rsidR="007812AB" w:rsidRPr="00752F7A">
        <w:t>Rødsberg</w:t>
      </w:r>
      <w:proofErr w:type="spellEnd"/>
      <w:r w:rsidR="007812AB" w:rsidRPr="00752F7A">
        <w:t xml:space="preserve"> ungdomsskole:</w:t>
      </w:r>
      <w:bookmarkEnd w:id="11"/>
    </w:p>
    <w:p w14:paraId="130323DE" w14:textId="67C15C98"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Oppgraderingen av </w:t>
      </w:r>
      <w:proofErr w:type="spellStart"/>
      <w:r w:rsidRPr="00752F7A">
        <w:rPr>
          <w:rFonts w:asciiTheme="minorHAnsi" w:hAnsiTheme="minorHAnsi" w:cstheme="minorHAnsi"/>
        </w:rPr>
        <w:t>Rødsberg</w:t>
      </w:r>
      <w:proofErr w:type="spellEnd"/>
      <w:r w:rsidRPr="00752F7A">
        <w:rPr>
          <w:rFonts w:asciiTheme="minorHAnsi" w:hAnsiTheme="minorHAnsi" w:cstheme="minorHAnsi"/>
        </w:rPr>
        <w:t xml:space="preserve"> ungdomsskole kan fort tvinge seg frem til å bli det neste store investeringsprosjektet i Halden.</w:t>
      </w:r>
    </w:p>
    <w:p w14:paraId="000A2A23" w14:textId="77777777" w:rsidR="00752F7A" w:rsidRPr="00752F7A" w:rsidRDefault="00752F7A" w:rsidP="00752F7A">
      <w:pPr>
        <w:spacing w:line="13.80pt" w:lineRule="auto"/>
        <w:rPr>
          <w:rFonts w:asciiTheme="minorHAnsi" w:hAnsiTheme="minorHAnsi" w:cstheme="minorHAnsi"/>
        </w:rPr>
      </w:pPr>
    </w:p>
    <w:p w14:paraId="7A83A754" w14:textId="321DD65C"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For Høyre er det viktig med båe barne- og ungdomsskole i sentrum. Nå er det vedtatt å bygge en 1-7 skole på Os og det er ikke gjort noe mer arbeid rundt eventuelle utvidelser av den nye skolen på Os. Det betyr at vi står igjen med en gammel og slitt ungdomsskole på </w:t>
      </w:r>
      <w:proofErr w:type="spellStart"/>
      <w:r w:rsidRPr="00752F7A">
        <w:rPr>
          <w:rFonts w:asciiTheme="minorHAnsi" w:hAnsiTheme="minorHAnsi" w:cstheme="minorHAnsi"/>
        </w:rPr>
        <w:t>Rødsberg</w:t>
      </w:r>
      <w:proofErr w:type="spellEnd"/>
      <w:r w:rsidRPr="00752F7A">
        <w:rPr>
          <w:rFonts w:asciiTheme="minorHAnsi" w:hAnsiTheme="minorHAnsi" w:cstheme="minorHAnsi"/>
        </w:rPr>
        <w:t xml:space="preserve">. Det vil koste å </w:t>
      </w:r>
      <w:r w:rsidR="00405AF3">
        <w:rPr>
          <w:rFonts w:asciiTheme="minorHAnsi" w:hAnsiTheme="minorHAnsi" w:cstheme="minorHAnsi"/>
        </w:rPr>
        <w:t xml:space="preserve">utbedre skolen </w:t>
      </w:r>
      <w:r w:rsidRPr="00752F7A">
        <w:rPr>
          <w:rFonts w:asciiTheme="minorHAnsi" w:hAnsiTheme="minorHAnsi" w:cstheme="minorHAnsi"/>
        </w:rPr>
        <w:t xml:space="preserve">til akseptabel standard, men vi vet ikke hvor mye. De gamle estimatene som ble utarbeidet i forbindelse med utarbeidelsen av FAVN-prosjektet er ikke lenger gyldige. Kostnadene på å utbedre </w:t>
      </w:r>
      <w:proofErr w:type="spellStart"/>
      <w:r w:rsidRPr="00752F7A">
        <w:rPr>
          <w:rFonts w:asciiTheme="minorHAnsi" w:hAnsiTheme="minorHAnsi" w:cstheme="minorHAnsi"/>
        </w:rPr>
        <w:t>Rødsberg</w:t>
      </w:r>
      <w:proofErr w:type="spellEnd"/>
      <w:r w:rsidRPr="00752F7A">
        <w:rPr>
          <w:rFonts w:asciiTheme="minorHAnsi" w:hAnsiTheme="minorHAnsi" w:cstheme="minorHAnsi"/>
        </w:rPr>
        <w:t xml:space="preserve"> vil være et helt sentralt element i arbeidet med skolestrukturplanen. Det vil også være et viktig estimat å ha med den langsiktige kommunale planleggingen. </w:t>
      </w:r>
    </w:p>
    <w:p w14:paraId="76FE2A71" w14:textId="77777777" w:rsidR="00752F7A" w:rsidRPr="00752F7A" w:rsidRDefault="00752F7A" w:rsidP="00752F7A">
      <w:pPr>
        <w:spacing w:line="13.80pt" w:lineRule="auto"/>
        <w:rPr>
          <w:rFonts w:asciiTheme="minorHAnsi" w:hAnsiTheme="minorHAnsi" w:cstheme="minorHAnsi"/>
        </w:rPr>
      </w:pPr>
    </w:p>
    <w:p w14:paraId="09797E9A" w14:textId="65AB0143" w:rsidR="00EE3723" w:rsidRPr="0058614C" w:rsidRDefault="007812AB" w:rsidP="0058614C">
      <w:pPr>
        <w:spacing w:line="13.80pt" w:lineRule="auto"/>
        <w:jc w:val="center"/>
        <w:rPr>
          <w:rFonts w:asciiTheme="minorHAnsi" w:hAnsiTheme="minorHAnsi" w:cstheme="minorHAnsi"/>
          <w:b/>
          <w:bCs/>
          <w:i/>
          <w:iCs/>
        </w:rPr>
      </w:pPr>
      <w:r w:rsidRPr="00752F7A">
        <w:rPr>
          <w:rFonts w:asciiTheme="minorHAnsi" w:hAnsiTheme="minorHAnsi" w:cstheme="minorHAnsi"/>
          <w:b/>
          <w:bCs/>
          <w:i/>
          <w:iCs/>
        </w:rPr>
        <w:t xml:space="preserve">I løpet av de to første årene i planperioden skal kommunedirektøren legge frem en detaljert oversikt over oppgraderingsbehovet ved </w:t>
      </w:r>
      <w:proofErr w:type="spellStart"/>
      <w:r w:rsidRPr="00752F7A">
        <w:rPr>
          <w:rFonts w:asciiTheme="minorHAnsi" w:hAnsiTheme="minorHAnsi" w:cstheme="minorHAnsi"/>
          <w:b/>
          <w:bCs/>
          <w:i/>
          <w:iCs/>
        </w:rPr>
        <w:t>Rødsberg</w:t>
      </w:r>
      <w:proofErr w:type="spellEnd"/>
      <w:r w:rsidRPr="00752F7A">
        <w:rPr>
          <w:rFonts w:asciiTheme="minorHAnsi" w:hAnsiTheme="minorHAnsi" w:cstheme="minorHAnsi"/>
          <w:b/>
          <w:bCs/>
          <w:i/>
          <w:iCs/>
        </w:rPr>
        <w:t xml:space="preserve"> ungdomsskole med et så presist </w:t>
      </w:r>
      <w:r w:rsidR="00B31131" w:rsidRPr="00752F7A">
        <w:rPr>
          <w:rFonts w:asciiTheme="minorHAnsi" w:hAnsiTheme="minorHAnsi" w:cstheme="minorHAnsi"/>
          <w:b/>
          <w:bCs/>
          <w:i/>
          <w:iCs/>
        </w:rPr>
        <w:t>kostnadsestimat</w:t>
      </w:r>
      <w:r w:rsidR="00752F7A" w:rsidRPr="00752F7A">
        <w:rPr>
          <w:rFonts w:asciiTheme="minorHAnsi" w:hAnsiTheme="minorHAnsi" w:cstheme="minorHAnsi"/>
          <w:b/>
          <w:bCs/>
          <w:i/>
          <w:iCs/>
        </w:rPr>
        <w:t xml:space="preserve"> som mulig.</w:t>
      </w:r>
    </w:p>
    <w:p w14:paraId="0621026E" w14:textId="051ECBB4" w:rsidR="0097309A" w:rsidRDefault="0097309A" w:rsidP="00FE714B">
      <w:pPr>
        <w:pStyle w:val="Overskrift1"/>
      </w:pPr>
      <w:bookmarkStart w:id="12" w:name="_Toc106101408"/>
      <w:r>
        <w:t>Kultur og idrett:</w:t>
      </w:r>
      <w:bookmarkEnd w:id="12"/>
    </w:p>
    <w:p w14:paraId="41D4F43E" w14:textId="13E0641A" w:rsidR="00FE714B" w:rsidRPr="00D37F2E" w:rsidRDefault="0097309A" w:rsidP="00D37F2E">
      <w:pPr>
        <w:rPr>
          <w:rFonts w:asciiTheme="minorHAnsi" w:hAnsiTheme="minorHAnsi" w:cstheme="minorHAnsi"/>
        </w:rPr>
      </w:pPr>
      <w:r>
        <w:rPr>
          <w:rFonts w:asciiTheme="minorHAnsi" w:hAnsiTheme="minorHAnsi" w:cstheme="minorHAnsi"/>
        </w:rPr>
        <w:t xml:space="preserve">Halden har et rikt og aktivt kulturliv. </w:t>
      </w:r>
      <w:r w:rsidR="00B46336">
        <w:rPr>
          <w:rFonts w:asciiTheme="minorHAnsi" w:hAnsiTheme="minorHAnsi" w:cstheme="minorHAnsi"/>
        </w:rPr>
        <w:t>Den nye hallen på Os vil bli et kjempeløft for idretten i Halden og kommunen står på trappene til å vedta en ny kulturplan for kommunen. Denne staker ut kursen for kulturpolitikken i kommunen</w:t>
      </w:r>
      <w:r w:rsidR="003940E0">
        <w:rPr>
          <w:rFonts w:asciiTheme="minorHAnsi" w:hAnsiTheme="minorHAnsi" w:cstheme="minorHAnsi"/>
        </w:rPr>
        <w:t xml:space="preserve">. </w:t>
      </w:r>
      <w:r w:rsidR="00B17CCD">
        <w:rPr>
          <w:rFonts w:asciiTheme="minorHAnsi" w:hAnsiTheme="minorHAnsi" w:cstheme="minorHAnsi"/>
        </w:rPr>
        <w:t xml:space="preserve">Det blir viktige og vanskelige avveiinger som må gjøres i budsjettarbeidet når innholdet i denne skal </w:t>
      </w:r>
      <w:r w:rsidR="000D7A12">
        <w:rPr>
          <w:rFonts w:asciiTheme="minorHAnsi" w:hAnsiTheme="minorHAnsi" w:cstheme="minorHAnsi"/>
        </w:rPr>
        <w:t xml:space="preserve">realiseres. </w:t>
      </w:r>
    </w:p>
    <w:p w14:paraId="1A3D61A3" w14:textId="4BB38A7E" w:rsidR="002E78B6" w:rsidRDefault="002E78B6" w:rsidP="00FE714B">
      <w:pPr>
        <w:pStyle w:val="Overskrift1"/>
      </w:pPr>
      <w:bookmarkStart w:id="13" w:name="_Toc106101409"/>
      <w:r>
        <w:lastRenderedPageBreak/>
        <w:t>Støtte til Berg IL</w:t>
      </w:r>
      <w:bookmarkEnd w:id="13"/>
      <w:r>
        <w:t xml:space="preserve"> </w:t>
      </w:r>
    </w:p>
    <w:p w14:paraId="251C3366" w14:textId="3901047F" w:rsidR="00644D20" w:rsidRPr="003C198E" w:rsidRDefault="00644D20" w:rsidP="0097309A">
      <w:pPr>
        <w:rPr>
          <w:rFonts w:asciiTheme="minorHAnsi" w:hAnsiTheme="minorHAnsi" w:cstheme="minorHAnsi"/>
        </w:rPr>
      </w:pPr>
      <w:r w:rsidRPr="003C198E">
        <w:rPr>
          <w:rFonts w:asciiTheme="minorHAnsi" w:hAnsiTheme="minorHAnsi" w:cstheme="minorHAnsi"/>
        </w:rPr>
        <w:t xml:space="preserve">Høyre </w:t>
      </w:r>
      <w:r w:rsidR="002E78B6" w:rsidRPr="003C198E">
        <w:rPr>
          <w:rFonts w:asciiTheme="minorHAnsi" w:hAnsiTheme="minorHAnsi" w:cstheme="minorHAnsi"/>
        </w:rPr>
        <w:t>har i flere år ønsket å gjøre opp gamle kommunale forpliktelser. Berg IL har hatt en berettiget forventning om et kommunalt tilskudd til oppgradering av sine fasiliteter.</w:t>
      </w:r>
      <w:r w:rsidRPr="003C198E">
        <w:rPr>
          <w:rFonts w:asciiTheme="minorHAnsi" w:hAnsiTheme="minorHAnsi" w:cstheme="minorHAnsi"/>
        </w:rPr>
        <w:t xml:space="preserve"> Dette har vi foreslått i flere omganger tidligere og dette </w:t>
      </w:r>
      <w:r w:rsidR="002E78B6" w:rsidRPr="003C198E">
        <w:rPr>
          <w:rFonts w:asciiTheme="minorHAnsi" w:hAnsiTheme="minorHAnsi" w:cstheme="minorHAnsi"/>
        </w:rPr>
        <w:t>løftet følger vi opp også opp i</w:t>
      </w:r>
      <w:r w:rsidRPr="003C198E">
        <w:rPr>
          <w:rFonts w:asciiTheme="minorHAnsi" w:hAnsiTheme="minorHAnsi" w:cstheme="minorHAnsi"/>
        </w:rPr>
        <w:t xml:space="preserve"> </w:t>
      </w:r>
      <w:r w:rsidR="003C198E" w:rsidRPr="003C198E">
        <w:rPr>
          <w:rFonts w:asciiTheme="minorHAnsi" w:hAnsiTheme="minorHAnsi" w:cstheme="minorHAnsi"/>
        </w:rPr>
        <w:t>økonomiplanen.</w:t>
      </w:r>
      <w:r w:rsidR="002E78B6" w:rsidRPr="003C198E">
        <w:rPr>
          <w:rFonts w:asciiTheme="minorHAnsi" w:hAnsiTheme="minorHAnsi" w:cstheme="minorHAnsi"/>
        </w:rPr>
        <w:t xml:space="preserve"> </w:t>
      </w:r>
    </w:p>
    <w:p w14:paraId="1F19D796" w14:textId="77777777" w:rsidR="00644D20" w:rsidRPr="003C198E" w:rsidRDefault="00644D20" w:rsidP="0097309A">
      <w:pPr>
        <w:rPr>
          <w:rFonts w:asciiTheme="minorHAnsi" w:hAnsiTheme="minorHAnsi" w:cstheme="minorHAnsi"/>
        </w:rPr>
      </w:pPr>
    </w:p>
    <w:p w14:paraId="3526DD9C" w14:textId="45EC8E3F" w:rsidR="005D2942" w:rsidRPr="003C198E" w:rsidRDefault="002E78B6" w:rsidP="0097309A">
      <w:pPr>
        <w:rPr>
          <w:rFonts w:asciiTheme="minorHAnsi" w:hAnsiTheme="minorHAnsi" w:cstheme="minorHAnsi"/>
          <w:color w:val="FF0000"/>
        </w:rPr>
      </w:pPr>
      <w:r w:rsidRPr="003C198E">
        <w:rPr>
          <w:rFonts w:asciiTheme="minorHAnsi" w:hAnsiTheme="minorHAnsi" w:cstheme="minorHAnsi"/>
          <w:color w:val="FF0000"/>
        </w:rPr>
        <w:t>Kostnad: 1.750.000</w:t>
      </w:r>
    </w:p>
    <w:p w14:paraId="7BFCB9A3" w14:textId="77777777" w:rsidR="00471F6C" w:rsidRPr="00752F7A" w:rsidRDefault="00471F6C" w:rsidP="00FE714B">
      <w:pPr>
        <w:pStyle w:val="Overskrift1"/>
      </w:pPr>
      <w:bookmarkStart w:id="14" w:name="_Toc106101410"/>
      <w:r w:rsidRPr="00752F7A">
        <w:t>Utrede merverdien av Opera Østfold og DNBE:</w:t>
      </w:r>
      <w:bookmarkEnd w:id="14"/>
    </w:p>
    <w:p w14:paraId="296AA770" w14:textId="77777777" w:rsidR="00471F6C" w:rsidRDefault="00471F6C" w:rsidP="00471F6C">
      <w:pPr>
        <w:spacing w:line="13.80pt" w:lineRule="auto"/>
        <w:rPr>
          <w:rFonts w:asciiTheme="minorHAnsi" w:hAnsiTheme="minorHAnsi" w:cstheme="minorHAnsi"/>
        </w:rPr>
      </w:pPr>
      <w:r w:rsidRPr="00752F7A">
        <w:rPr>
          <w:rFonts w:asciiTheme="minorHAnsi" w:hAnsiTheme="minorHAnsi" w:cstheme="minorHAnsi"/>
        </w:rPr>
        <w:t>Opera Østfold og DNBE er tunge og viktige kulturinstitusjoner i Halden. Samlet mottar disse en årlig støtte på 9 millioner kroner. I løpet av planperioden skal det legges frem en rapport som viser verdien disse institusjonene skaper i Halden. Når kommunen bidrar med såpass betydelige midler er det viktig at vi vet hva vi får igjen for investeringen; både kulturelt og økonomisk.</w:t>
      </w:r>
    </w:p>
    <w:p w14:paraId="1E6E2616" w14:textId="77798231" w:rsidR="005C2423" w:rsidRDefault="003C198E" w:rsidP="00FE714B">
      <w:pPr>
        <w:pStyle w:val="Overskrift1"/>
      </w:pPr>
      <w:bookmarkStart w:id="15" w:name="_Toc106101411"/>
      <w:r>
        <w:t>H</w:t>
      </w:r>
      <w:r w:rsidR="005C2423">
        <w:t>else og mestring:</w:t>
      </w:r>
      <w:bookmarkEnd w:id="15"/>
    </w:p>
    <w:p w14:paraId="3D588447" w14:textId="2F866CB3" w:rsidR="005C2423" w:rsidRPr="005C2423" w:rsidRDefault="005C2423" w:rsidP="005C2423">
      <w:pPr>
        <w:spacing w:line="13.80pt" w:lineRule="auto"/>
        <w:rPr>
          <w:rFonts w:asciiTheme="minorHAnsi" w:hAnsiTheme="minorHAnsi" w:cstheme="minorHAnsi"/>
        </w:rPr>
      </w:pPr>
      <w:r w:rsidRPr="005C2423">
        <w:rPr>
          <w:rFonts w:asciiTheme="minorHAnsi" w:hAnsiTheme="minorHAnsi" w:cstheme="minorHAnsi"/>
        </w:rPr>
        <w:t>Psykiske helseplager hos barn og unge varierer med barnets alder og kjønn. De vanligste er angst, depresjoner og ADHD. De alvorligste er spiseforstyrrelser og alvorlige belastninger etter traumer. I planperioden må vi regne med økning av antall barn og unge med lett til moderat psykisk lidelse hvor det er et kommunalt ansvar å gjøre utredning og behandling.</w:t>
      </w:r>
    </w:p>
    <w:p w14:paraId="3BC8A885" w14:textId="77777777" w:rsidR="007812AB" w:rsidRPr="00752F7A" w:rsidRDefault="007812AB" w:rsidP="00FE714B">
      <w:pPr>
        <w:pStyle w:val="Overskrift1"/>
      </w:pPr>
      <w:bookmarkStart w:id="16" w:name="_Toc106101412"/>
      <w:r w:rsidRPr="00752F7A">
        <w:t>Psykisk helse blant barn og unge (FACT-ung):</w:t>
      </w:r>
      <w:bookmarkEnd w:id="16"/>
    </w:p>
    <w:p w14:paraId="1BF5D1E2" w14:textId="209AA4C4" w:rsidR="007812AB"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Halden kommune har et dedikert og kompetent fagmiljø innen rus og psykiatri. Vi ser allikevel at utfordringer knyttet til psykisk uhelse fortsatt holder seg høyt i Halden. Kommunen jobber etter metoden </w:t>
      </w:r>
      <w:proofErr w:type="spellStart"/>
      <w:r w:rsidRPr="00752F7A">
        <w:rPr>
          <w:rFonts w:asciiTheme="minorHAnsi" w:hAnsiTheme="minorHAnsi" w:cstheme="minorHAnsi"/>
        </w:rPr>
        <w:t>Flexible</w:t>
      </w:r>
      <w:proofErr w:type="spellEnd"/>
      <w:r w:rsidRPr="00752F7A">
        <w:rPr>
          <w:rFonts w:asciiTheme="minorHAnsi" w:hAnsiTheme="minorHAnsi" w:cstheme="minorHAnsi"/>
        </w:rPr>
        <w:t xml:space="preserve"> </w:t>
      </w:r>
      <w:proofErr w:type="spellStart"/>
      <w:r w:rsidRPr="00752F7A">
        <w:rPr>
          <w:rFonts w:asciiTheme="minorHAnsi" w:hAnsiTheme="minorHAnsi" w:cstheme="minorHAnsi"/>
        </w:rPr>
        <w:t>Assertive</w:t>
      </w:r>
      <w:proofErr w:type="spellEnd"/>
      <w:r w:rsidRPr="00752F7A">
        <w:rPr>
          <w:rFonts w:asciiTheme="minorHAnsi" w:hAnsiTheme="minorHAnsi" w:cstheme="minorHAnsi"/>
        </w:rPr>
        <w:t xml:space="preserve"> </w:t>
      </w:r>
      <w:proofErr w:type="spellStart"/>
      <w:r w:rsidRPr="00752F7A">
        <w:rPr>
          <w:rFonts w:asciiTheme="minorHAnsi" w:hAnsiTheme="minorHAnsi" w:cstheme="minorHAnsi"/>
        </w:rPr>
        <w:t>Community</w:t>
      </w:r>
      <w:proofErr w:type="spellEnd"/>
      <w:r w:rsidRPr="00752F7A">
        <w:rPr>
          <w:rFonts w:asciiTheme="minorHAnsi" w:hAnsiTheme="minorHAnsi" w:cstheme="minorHAnsi"/>
        </w:rPr>
        <w:t xml:space="preserve"> </w:t>
      </w:r>
      <w:proofErr w:type="spellStart"/>
      <w:r w:rsidRPr="00752F7A">
        <w:rPr>
          <w:rFonts w:asciiTheme="minorHAnsi" w:hAnsiTheme="minorHAnsi" w:cstheme="minorHAnsi"/>
        </w:rPr>
        <w:t>Treatment</w:t>
      </w:r>
      <w:proofErr w:type="spellEnd"/>
      <w:r w:rsidRPr="00752F7A">
        <w:rPr>
          <w:rFonts w:asciiTheme="minorHAnsi" w:hAnsiTheme="minorHAnsi" w:cstheme="minorHAnsi"/>
        </w:rPr>
        <w:t xml:space="preserve"> (FACT) som kan oversettes til fleksibel aktiv oppfølgende behandling. Dette er en metode som både kommunen selv og helsedirektoratet peker på som effektiv.</w:t>
      </w:r>
    </w:p>
    <w:p w14:paraId="67AFC925" w14:textId="77777777" w:rsidR="00157830" w:rsidRPr="00752F7A" w:rsidRDefault="00157830" w:rsidP="00752F7A">
      <w:pPr>
        <w:spacing w:line="13.80pt" w:lineRule="auto"/>
        <w:rPr>
          <w:rFonts w:asciiTheme="minorHAnsi" w:hAnsiTheme="minorHAnsi" w:cstheme="minorHAnsi"/>
        </w:rPr>
      </w:pPr>
    </w:p>
    <w:p w14:paraId="40817D3B" w14:textId="2C554DEA" w:rsidR="007812AB"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Metoden er nylig utviklet til å også tilpasses unge mellom 12 og 25 år. En rapport fra nasjonalt kompetansesenter for psykisk helsearbeid (NAPHA) konkluderer med at de foreløpige resultatene fra dette er svært gode. Rapporten er fra 2021, så dette er ganske ferskt og det var i 2021 rundt 30 initiativer i Norge for å etablere et slik tilbud. Rapporten anbefaler at «FACT-ung bør etableres som et tilbud 24/7» (…). Halden kommune er alene for små til å iverksette et slikt tilbud. Dette samme gjelder for andre kommuner i </w:t>
      </w:r>
      <w:r w:rsidR="00D43981">
        <w:rPr>
          <w:rFonts w:asciiTheme="minorHAnsi" w:hAnsiTheme="minorHAnsi" w:cstheme="minorHAnsi"/>
        </w:rPr>
        <w:t>s</w:t>
      </w:r>
      <w:r w:rsidRPr="00752F7A">
        <w:rPr>
          <w:rFonts w:asciiTheme="minorHAnsi" w:hAnsiTheme="minorHAnsi" w:cstheme="minorHAnsi"/>
        </w:rPr>
        <w:t>øndre Østfold.</w:t>
      </w:r>
    </w:p>
    <w:p w14:paraId="0C3E0542" w14:textId="77777777" w:rsidR="00D43981" w:rsidRPr="00752F7A" w:rsidRDefault="00D43981" w:rsidP="00752F7A">
      <w:pPr>
        <w:spacing w:line="13.80pt" w:lineRule="auto"/>
        <w:rPr>
          <w:rFonts w:asciiTheme="minorHAnsi" w:hAnsiTheme="minorHAnsi" w:cstheme="minorHAnsi"/>
        </w:rPr>
      </w:pPr>
    </w:p>
    <w:p w14:paraId="42AE07C4" w14:textId="28782F7A" w:rsidR="007812AB" w:rsidRDefault="007812AB" w:rsidP="00752F7A">
      <w:pPr>
        <w:spacing w:line="13.80pt" w:lineRule="auto"/>
        <w:jc w:val="center"/>
        <w:rPr>
          <w:rFonts w:asciiTheme="minorHAnsi" w:hAnsiTheme="minorHAnsi" w:cstheme="minorHAnsi"/>
          <w:b/>
          <w:bCs/>
          <w:i/>
          <w:iCs/>
        </w:rPr>
      </w:pPr>
      <w:r w:rsidRPr="00752F7A">
        <w:rPr>
          <w:rFonts w:asciiTheme="minorHAnsi" w:hAnsiTheme="minorHAnsi" w:cstheme="minorHAnsi"/>
          <w:b/>
          <w:bCs/>
          <w:i/>
          <w:iCs/>
        </w:rPr>
        <w:t>Halden kommune skal i løpet av planperioden gå i dialog med nabokommunen</w:t>
      </w:r>
      <w:r w:rsidR="00D43981">
        <w:rPr>
          <w:rFonts w:asciiTheme="minorHAnsi" w:hAnsiTheme="minorHAnsi" w:cstheme="minorHAnsi"/>
          <w:b/>
          <w:bCs/>
          <w:i/>
          <w:iCs/>
        </w:rPr>
        <w:t>e</w:t>
      </w:r>
      <w:r w:rsidRPr="00752F7A">
        <w:rPr>
          <w:rFonts w:asciiTheme="minorHAnsi" w:hAnsiTheme="minorHAnsi" w:cstheme="minorHAnsi"/>
          <w:b/>
          <w:bCs/>
          <w:i/>
          <w:iCs/>
        </w:rPr>
        <w:t xml:space="preserve"> våre og spesialisthelsetjenesten for å se på mulighetene for å etablere et psykisk helsetilbud etter FACT-ungmetoden i Østfold. </w:t>
      </w:r>
    </w:p>
    <w:p w14:paraId="50A015FB" w14:textId="77777777" w:rsidR="00D43981" w:rsidRPr="00752F7A" w:rsidRDefault="00D43981" w:rsidP="00752F7A">
      <w:pPr>
        <w:spacing w:line="13.80pt" w:lineRule="auto"/>
        <w:jc w:val="center"/>
        <w:rPr>
          <w:rFonts w:asciiTheme="minorHAnsi" w:hAnsiTheme="minorHAnsi" w:cstheme="minorHAnsi"/>
          <w:b/>
          <w:bCs/>
          <w:i/>
          <w:iCs/>
        </w:rPr>
      </w:pPr>
    </w:p>
    <w:p w14:paraId="296CC10C" w14:textId="77777777"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Dette er et satsingsområde for Helsedirektoratet og det bør undersøkes om det er mulig å hente statlige midler til å iverksette en slik forsøkssatsing i en del av landet som scorer dårlig på psykisk helse blant barn og unge.</w:t>
      </w:r>
    </w:p>
    <w:p w14:paraId="4C36B0D7" w14:textId="77777777" w:rsidR="007812AB" w:rsidRPr="00752F7A" w:rsidRDefault="007812AB" w:rsidP="00FE714B">
      <w:pPr>
        <w:pStyle w:val="Overskrift1"/>
      </w:pPr>
      <w:bookmarkStart w:id="17" w:name="_Toc106101413"/>
      <w:r w:rsidRPr="00752F7A">
        <w:lastRenderedPageBreak/>
        <w:t>Et sterkere pårørendetilbud for foreldre til barn og unge med psykiske helseplager.</w:t>
      </w:r>
      <w:bookmarkEnd w:id="17"/>
    </w:p>
    <w:p w14:paraId="692B0CE2" w14:textId="50AE6606" w:rsidR="007812AB" w:rsidRDefault="00EB2321" w:rsidP="00752F7A">
      <w:pPr>
        <w:spacing w:line="13.80pt" w:lineRule="auto"/>
        <w:rPr>
          <w:rFonts w:asciiTheme="minorHAnsi" w:hAnsiTheme="minorHAnsi" w:cstheme="minorHAnsi"/>
        </w:rPr>
      </w:pPr>
      <w:r>
        <w:rPr>
          <w:rFonts w:asciiTheme="minorHAnsi" w:hAnsiTheme="minorHAnsi" w:cstheme="minorHAnsi"/>
        </w:rPr>
        <w:t>Pårørende er en ressurs, men samtidig kan det være tøft å være det. Halden kommune har de siste åre</w:t>
      </w:r>
      <w:r w:rsidR="00215BF8">
        <w:rPr>
          <w:rFonts w:asciiTheme="minorHAnsi" w:hAnsiTheme="minorHAnsi" w:cstheme="minorHAnsi"/>
        </w:rPr>
        <w:t xml:space="preserve">ne hatt </w:t>
      </w:r>
      <w:proofErr w:type="gramStart"/>
      <w:r w:rsidR="00215BF8">
        <w:rPr>
          <w:rFonts w:asciiTheme="minorHAnsi" w:hAnsiTheme="minorHAnsi" w:cstheme="minorHAnsi"/>
        </w:rPr>
        <w:t>fokus</w:t>
      </w:r>
      <w:proofErr w:type="gramEnd"/>
      <w:r w:rsidR="00215BF8">
        <w:rPr>
          <w:rFonts w:asciiTheme="minorHAnsi" w:hAnsiTheme="minorHAnsi" w:cstheme="minorHAnsi"/>
        </w:rPr>
        <w:t xml:space="preserve"> på pårørendearbeid innenfor eksempelvis demens. Dette er bra, men det er også andre områder hvor man i første rekke ikke tenker på at det er pårørende.</w:t>
      </w:r>
    </w:p>
    <w:p w14:paraId="4D8CCBEC" w14:textId="77777777" w:rsidR="00215BF8" w:rsidRPr="00752F7A" w:rsidRDefault="00215BF8" w:rsidP="00752F7A">
      <w:pPr>
        <w:spacing w:line="13.80pt" w:lineRule="auto"/>
        <w:rPr>
          <w:rFonts w:asciiTheme="minorHAnsi" w:hAnsiTheme="minorHAnsi" w:cstheme="minorHAnsi"/>
        </w:rPr>
      </w:pPr>
    </w:p>
    <w:p w14:paraId="339A1FB5" w14:textId="2D77EB1C" w:rsidR="007812AB" w:rsidRDefault="007812AB" w:rsidP="00752F7A">
      <w:pPr>
        <w:spacing w:line="13.80pt" w:lineRule="auto"/>
        <w:jc w:val="center"/>
        <w:rPr>
          <w:rFonts w:asciiTheme="minorHAnsi" w:hAnsiTheme="minorHAnsi" w:cstheme="minorHAnsi"/>
          <w:b/>
          <w:bCs/>
          <w:i/>
          <w:iCs/>
        </w:rPr>
      </w:pPr>
      <w:r w:rsidRPr="00752F7A">
        <w:rPr>
          <w:rFonts w:asciiTheme="minorHAnsi" w:hAnsiTheme="minorHAnsi" w:cstheme="minorHAnsi"/>
          <w:b/>
          <w:bCs/>
          <w:i/>
          <w:iCs/>
        </w:rPr>
        <w:t>Det skal i planperioden utarbeides en egen strategi for hvordan foreldrene til barn og unge med psykiske helseplager kan styrkes.</w:t>
      </w:r>
    </w:p>
    <w:p w14:paraId="2A12D641" w14:textId="77777777" w:rsidR="00215BF8" w:rsidRDefault="00215BF8" w:rsidP="00215BF8">
      <w:pPr>
        <w:spacing w:line="13.80pt" w:lineRule="auto"/>
        <w:rPr>
          <w:rFonts w:asciiTheme="minorHAnsi" w:hAnsiTheme="minorHAnsi" w:cstheme="minorHAnsi"/>
        </w:rPr>
      </w:pPr>
    </w:p>
    <w:p w14:paraId="03F9B441" w14:textId="7F48D286" w:rsidR="00215BF8" w:rsidRDefault="00215BF8" w:rsidP="00215BF8">
      <w:pPr>
        <w:spacing w:line="13.80pt" w:lineRule="auto"/>
        <w:rPr>
          <w:rFonts w:asciiTheme="minorHAnsi" w:hAnsiTheme="minorHAnsi" w:cstheme="minorHAnsi"/>
        </w:rPr>
      </w:pPr>
      <w:r>
        <w:rPr>
          <w:rFonts w:asciiTheme="minorHAnsi" w:hAnsiTheme="minorHAnsi" w:cstheme="minorHAnsi"/>
        </w:rPr>
        <w:t>Denne strategien kan for eksempel hjelpe pårørende med å finne frem til rett tilbud, legge til rette for å sette personer i kontakt med hverandre og kartlegge hvordan frivilligheten kan bidra.</w:t>
      </w:r>
    </w:p>
    <w:p w14:paraId="63408CCD" w14:textId="77777777" w:rsidR="00961796" w:rsidRPr="00752F7A" w:rsidRDefault="00961796" w:rsidP="00FE714B">
      <w:pPr>
        <w:pStyle w:val="Overskrift1"/>
      </w:pPr>
      <w:bookmarkStart w:id="18" w:name="_Toc106101414"/>
      <w:r w:rsidRPr="00752F7A">
        <w:t>Heltidskultur:</w:t>
      </w:r>
      <w:bookmarkEnd w:id="18"/>
    </w:p>
    <w:p w14:paraId="3E66810B" w14:textId="77777777" w:rsidR="00961796" w:rsidRPr="00752F7A" w:rsidRDefault="00961796" w:rsidP="00961796">
      <w:pPr>
        <w:spacing w:line="13.80pt" w:lineRule="auto"/>
        <w:rPr>
          <w:rFonts w:asciiTheme="minorHAnsi" w:hAnsiTheme="minorHAnsi" w:cstheme="minorHAnsi"/>
        </w:rPr>
      </w:pPr>
      <w:r w:rsidRPr="00752F7A">
        <w:rPr>
          <w:rFonts w:asciiTheme="minorHAnsi" w:hAnsiTheme="minorHAnsi" w:cstheme="minorHAnsi"/>
        </w:rPr>
        <w:t>Arbeidet med mer heltid var et av kommunedirektørens satsingsområder i sitt budsjettforslag for 2022. Dessverre fant ikke kommunedirektøren midler til å prioritere dette. I sitt budsjettforslag la Høyre inn disse midlene slik at arbeidet kunne videreføres etter det som var ønsket. I det vedtatte budsjettet ble det isteden bestemt å finansiere arbeidet med heltidskultur ved å flytte midler fra variabel lønn til prosjekt heltid. Dette er ikke en realistisk løsning for det vil være behov for vikarer frem til flere jobber i hele, faste stillinger.</w:t>
      </w:r>
    </w:p>
    <w:p w14:paraId="7D716466" w14:textId="77777777" w:rsidR="00961796" w:rsidRPr="00752F7A" w:rsidRDefault="00961796" w:rsidP="00961796">
      <w:pPr>
        <w:spacing w:line="13.80pt" w:lineRule="auto"/>
        <w:rPr>
          <w:rFonts w:asciiTheme="minorHAnsi" w:hAnsiTheme="minorHAnsi" w:cstheme="minorHAnsi"/>
        </w:rPr>
      </w:pPr>
      <w:r w:rsidRPr="00752F7A">
        <w:rPr>
          <w:rFonts w:asciiTheme="minorHAnsi" w:hAnsiTheme="minorHAnsi" w:cstheme="minorHAnsi"/>
        </w:rPr>
        <w:t>For Høyre er arbeidet med heltidskultur viktig. Vi sender derfor et signal om at arbeidet skal fortsette med den samme intensiteten. Dersom kommunedirektøren ikke finner alle midlene som han egentlig ønsker, skal den manglende summen tydelig synliggjøres i budsjettforslaget slik at politikken har et tydelig utgangspunkt for omprioriteringer.</w:t>
      </w:r>
    </w:p>
    <w:p w14:paraId="4EF2A0A5" w14:textId="1F7C490F" w:rsidR="00F31353" w:rsidRDefault="00F31353" w:rsidP="00752F7A">
      <w:pPr>
        <w:spacing w:line="13.80pt" w:lineRule="auto"/>
        <w:rPr>
          <w:rFonts w:asciiTheme="minorHAnsi" w:hAnsiTheme="minorHAnsi" w:cstheme="minorHAnsi"/>
        </w:rPr>
      </w:pPr>
    </w:p>
    <w:p w14:paraId="1B1B38B8" w14:textId="6FB51785" w:rsidR="00F31353" w:rsidRPr="00752F7A" w:rsidRDefault="00960A5B" w:rsidP="00FE714B">
      <w:pPr>
        <w:pStyle w:val="Overskrift1"/>
      </w:pPr>
      <w:bookmarkStart w:id="19" w:name="_Toc106101415"/>
      <w:r>
        <w:t>Alternative driftsformer</w:t>
      </w:r>
      <w:r w:rsidR="00FB05FD">
        <w:t xml:space="preserve"> og valgfrihet</w:t>
      </w:r>
      <w:r w:rsidR="00F31353" w:rsidRPr="00752F7A">
        <w:t>:</w:t>
      </w:r>
      <w:bookmarkEnd w:id="19"/>
    </w:p>
    <w:p w14:paraId="7E5B9E9E" w14:textId="1E47C6A1" w:rsidR="00F31353" w:rsidRDefault="00F31353" w:rsidP="00F31353">
      <w:pPr>
        <w:spacing w:line="13.80pt" w:lineRule="auto"/>
        <w:rPr>
          <w:rFonts w:asciiTheme="minorHAnsi" w:hAnsiTheme="minorHAnsi" w:cstheme="minorHAnsi"/>
        </w:rPr>
      </w:pPr>
      <w:r w:rsidRPr="00752F7A">
        <w:rPr>
          <w:rFonts w:asciiTheme="minorHAnsi" w:hAnsiTheme="minorHAnsi" w:cstheme="minorHAnsi"/>
        </w:rPr>
        <w:t xml:space="preserve">Kommunedirektøren har ved flere anledninger foreslått endringer i tilbudet i helse- og omsorgssektoren. Høyre har støttet disse vurderingene som et ledd i arbeidet med å ruste kommunen for fremtiden. Vi mener også dette er viktig for å sikre velferdstilbudet til innbyggerne også i fremtiden. Høyre vil fortsatt uttrykke støtte for slike endringer og kommunedirektøren skal fortsette arbeidet med å se på nye måter å organisere tjenestene på. Dette gjelder også antallet enheter. </w:t>
      </w:r>
    </w:p>
    <w:p w14:paraId="6F1353E1" w14:textId="77777777" w:rsidR="00290E46" w:rsidRDefault="00290E46" w:rsidP="00F31353">
      <w:pPr>
        <w:spacing w:line="13.80pt" w:lineRule="auto"/>
        <w:rPr>
          <w:rFonts w:asciiTheme="minorHAnsi" w:hAnsiTheme="minorHAnsi" w:cstheme="minorHAnsi"/>
        </w:rPr>
      </w:pPr>
    </w:p>
    <w:p w14:paraId="4FAFED5A" w14:textId="39334D2A" w:rsidR="00290E46" w:rsidRDefault="00290E46" w:rsidP="00F31353">
      <w:pPr>
        <w:spacing w:line="13.80pt" w:lineRule="auto"/>
        <w:rPr>
          <w:rFonts w:asciiTheme="minorHAnsi" w:hAnsiTheme="minorHAnsi" w:cstheme="minorHAnsi"/>
        </w:rPr>
      </w:pPr>
      <w:r>
        <w:rPr>
          <w:rFonts w:asciiTheme="minorHAnsi" w:hAnsiTheme="minorHAnsi" w:cstheme="minorHAnsi"/>
        </w:rPr>
        <w:t xml:space="preserve">Dette betyr også at andre aktører enn Halden kommune </w:t>
      </w:r>
      <w:r w:rsidR="00B30118">
        <w:rPr>
          <w:rFonts w:asciiTheme="minorHAnsi" w:hAnsiTheme="minorHAnsi" w:cstheme="minorHAnsi"/>
        </w:rPr>
        <w:t xml:space="preserve">kan bidra til tjenestetilbudet i kommunen. Halden kommune skal være åpen for private initiativ som </w:t>
      </w:r>
      <w:r w:rsidR="00FB05FD">
        <w:rPr>
          <w:rFonts w:asciiTheme="minorHAnsi" w:hAnsiTheme="minorHAnsi" w:cstheme="minorHAnsi"/>
        </w:rPr>
        <w:t xml:space="preserve">tenker annerledes om tjenestetilbudet til kommunens innbyggere. Gode kommunale tjenester er bærebjelken i velferdstilbudet, men vi ønsker å åpne opp for mer valgfrihet til kommunens innbyggere. </w:t>
      </w:r>
    </w:p>
    <w:p w14:paraId="7BBD7536" w14:textId="77777777" w:rsidR="005C7BB1" w:rsidRDefault="005C7BB1" w:rsidP="00F31353">
      <w:pPr>
        <w:spacing w:line="13.80pt" w:lineRule="auto"/>
        <w:rPr>
          <w:rFonts w:asciiTheme="minorHAnsi" w:hAnsiTheme="minorHAnsi" w:cstheme="minorHAnsi"/>
        </w:rPr>
      </w:pPr>
    </w:p>
    <w:p w14:paraId="204A46E0" w14:textId="554F3400" w:rsidR="005C7BB1" w:rsidRDefault="005C7BB1" w:rsidP="00FE714B">
      <w:pPr>
        <w:pStyle w:val="Overskrift1"/>
      </w:pPr>
      <w:bookmarkStart w:id="20" w:name="_Toc106101416"/>
      <w:r>
        <w:lastRenderedPageBreak/>
        <w:t>Endringer:</w:t>
      </w:r>
      <w:bookmarkEnd w:id="20"/>
    </w:p>
    <w:tbl>
      <w:tblPr>
        <w:tblStyle w:val="Tabellrutenett"/>
        <w:tblW w:w="467.25pt" w:type="dxa"/>
        <w:tblLook w:firstRow="1" w:lastRow="0" w:firstColumn="1" w:lastColumn="0" w:noHBand="0" w:noVBand="1"/>
      </w:tblPr>
      <w:tblGrid>
        <w:gridCol w:w="4672"/>
        <w:gridCol w:w="4673"/>
      </w:tblGrid>
      <w:tr w:rsidR="00C674BE" w14:paraId="7A027F9F" w14:textId="77777777" w:rsidTr="008E286D">
        <w:tc>
          <w:tcPr>
            <w:tcW w:w="233.60pt" w:type="dxa"/>
          </w:tcPr>
          <w:p w14:paraId="7D486CE8" w14:textId="20940864" w:rsidR="00C674BE" w:rsidRPr="002D094A" w:rsidRDefault="00C674BE" w:rsidP="005C7BB1">
            <w:pPr>
              <w:rPr>
                <w:b/>
                <w:bCs/>
              </w:rPr>
            </w:pPr>
            <w:r w:rsidRPr="002D094A">
              <w:rPr>
                <w:b/>
                <w:bCs/>
              </w:rPr>
              <w:t>Tiltak:</w:t>
            </w:r>
          </w:p>
        </w:tc>
        <w:tc>
          <w:tcPr>
            <w:tcW w:w="233.65pt" w:type="dxa"/>
          </w:tcPr>
          <w:p w14:paraId="5E86F219" w14:textId="6A12A9C9" w:rsidR="00C674BE" w:rsidRPr="002D094A" w:rsidRDefault="00C674BE" w:rsidP="005C7BB1">
            <w:pPr>
              <w:rPr>
                <w:b/>
                <w:bCs/>
              </w:rPr>
            </w:pPr>
            <w:r w:rsidRPr="002D094A">
              <w:rPr>
                <w:b/>
                <w:bCs/>
              </w:rPr>
              <w:t>Endring:</w:t>
            </w:r>
          </w:p>
        </w:tc>
      </w:tr>
      <w:tr w:rsidR="00C674BE" w14:paraId="15EE2108" w14:textId="77777777" w:rsidTr="008E286D">
        <w:tc>
          <w:tcPr>
            <w:tcW w:w="233.60pt" w:type="dxa"/>
          </w:tcPr>
          <w:p w14:paraId="4CE6EF19" w14:textId="662CD689" w:rsidR="00C674BE" w:rsidRPr="002D094A" w:rsidRDefault="00C674BE" w:rsidP="005C7BB1">
            <w:pPr>
              <w:rPr>
                <w:rFonts w:asciiTheme="minorHAnsi" w:hAnsiTheme="minorHAnsi" w:cstheme="minorHAnsi"/>
              </w:rPr>
            </w:pPr>
            <w:r w:rsidRPr="002D094A">
              <w:rPr>
                <w:rFonts w:asciiTheme="minorHAnsi" w:hAnsiTheme="minorHAnsi" w:cstheme="minorHAnsi"/>
              </w:rPr>
              <w:t>Arbeid med arealplan</w:t>
            </w:r>
          </w:p>
        </w:tc>
        <w:tc>
          <w:tcPr>
            <w:tcW w:w="233.65pt" w:type="dxa"/>
          </w:tcPr>
          <w:p w14:paraId="526F6121" w14:textId="092CA2FB" w:rsidR="00C674BE" w:rsidRPr="002D094A" w:rsidRDefault="00C674BE" w:rsidP="00C674BE">
            <w:pPr>
              <w:rPr>
                <w:rFonts w:asciiTheme="minorHAnsi" w:hAnsiTheme="minorHAnsi" w:cstheme="minorHAnsi"/>
                <w:color w:val="FF0000"/>
              </w:rPr>
            </w:pPr>
            <w:r w:rsidRPr="002D094A">
              <w:rPr>
                <w:rFonts w:asciiTheme="minorHAnsi" w:hAnsiTheme="minorHAnsi" w:cstheme="minorHAnsi"/>
                <w:color w:val="FF0000"/>
              </w:rPr>
              <w:t>-2 MNOK</w:t>
            </w:r>
          </w:p>
        </w:tc>
      </w:tr>
      <w:tr w:rsidR="00C674BE" w14:paraId="089096D8" w14:textId="77777777" w:rsidTr="008E286D">
        <w:tc>
          <w:tcPr>
            <w:tcW w:w="233.60pt" w:type="dxa"/>
          </w:tcPr>
          <w:p w14:paraId="0EA68BF7" w14:textId="6D4C4FB9" w:rsidR="00C674BE" w:rsidRPr="002D094A" w:rsidRDefault="00C674BE" w:rsidP="005C7BB1">
            <w:pPr>
              <w:rPr>
                <w:rFonts w:asciiTheme="minorHAnsi" w:hAnsiTheme="minorHAnsi" w:cstheme="minorHAnsi"/>
              </w:rPr>
            </w:pPr>
            <w:r w:rsidRPr="002D094A">
              <w:rPr>
                <w:rFonts w:asciiTheme="minorHAnsi" w:hAnsiTheme="minorHAnsi" w:cstheme="minorHAnsi"/>
              </w:rPr>
              <w:t>Støtte til Berg IL</w:t>
            </w:r>
          </w:p>
        </w:tc>
        <w:tc>
          <w:tcPr>
            <w:tcW w:w="233.65pt" w:type="dxa"/>
          </w:tcPr>
          <w:p w14:paraId="26543C0D" w14:textId="1B46CACC" w:rsidR="00C674BE" w:rsidRPr="002D094A" w:rsidRDefault="00C674BE" w:rsidP="005C7BB1">
            <w:pPr>
              <w:rPr>
                <w:rFonts w:asciiTheme="minorHAnsi" w:hAnsiTheme="minorHAnsi" w:cstheme="minorHAnsi"/>
                <w:color w:val="FF0000"/>
              </w:rPr>
            </w:pPr>
            <w:r w:rsidRPr="002D094A">
              <w:rPr>
                <w:rFonts w:asciiTheme="minorHAnsi" w:hAnsiTheme="minorHAnsi" w:cstheme="minorHAnsi"/>
                <w:color w:val="FF0000"/>
              </w:rPr>
              <w:t>-</w:t>
            </w:r>
            <w:r w:rsidR="00157A41" w:rsidRPr="002D094A">
              <w:rPr>
                <w:rFonts w:asciiTheme="minorHAnsi" w:hAnsiTheme="minorHAnsi" w:cstheme="minorHAnsi"/>
                <w:color w:val="FF0000"/>
              </w:rPr>
              <w:t>1,75 MNOK</w:t>
            </w:r>
          </w:p>
        </w:tc>
      </w:tr>
      <w:tr w:rsidR="00E671B7" w14:paraId="0252C7BE" w14:textId="77777777" w:rsidTr="008E286D">
        <w:tc>
          <w:tcPr>
            <w:tcW w:w="233.60pt" w:type="dxa"/>
          </w:tcPr>
          <w:p w14:paraId="69ED2DC0" w14:textId="4E7D7723" w:rsidR="00E671B7" w:rsidRPr="002D094A" w:rsidRDefault="00E671B7" w:rsidP="005C7BB1">
            <w:pPr>
              <w:rPr>
                <w:rFonts w:asciiTheme="minorHAnsi" w:hAnsiTheme="minorHAnsi" w:cstheme="minorHAnsi"/>
              </w:rPr>
            </w:pPr>
            <w:r w:rsidRPr="002D094A">
              <w:rPr>
                <w:rFonts w:asciiTheme="minorHAnsi" w:hAnsiTheme="minorHAnsi" w:cstheme="minorHAnsi"/>
              </w:rPr>
              <w:t>Totale kostnader</w:t>
            </w:r>
          </w:p>
        </w:tc>
        <w:tc>
          <w:tcPr>
            <w:tcW w:w="233.65pt" w:type="dxa"/>
          </w:tcPr>
          <w:p w14:paraId="4B010CBF" w14:textId="0E8FDBEA" w:rsidR="00E671B7" w:rsidRPr="002D094A" w:rsidRDefault="0026420E" w:rsidP="0026420E">
            <w:pPr>
              <w:rPr>
                <w:rFonts w:asciiTheme="minorHAnsi" w:hAnsiTheme="minorHAnsi" w:cstheme="minorHAnsi"/>
                <w:color w:val="FF0000"/>
              </w:rPr>
            </w:pPr>
            <w:r w:rsidRPr="002D094A">
              <w:rPr>
                <w:rFonts w:asciiTheme="minorHAnsi" w:hAnsiTheme="minorHAnsi" w:cstheme="minorHAnsi"/>
                <w:color w:val="FF0000"/>
              </w:rPr>
              <w:t xml:space="preserve">- </w:t>
            </w:r>
            <w:r w:rsidR="008E286D">
              <w:rPr>
                <w:rFonts w:asciiTheme="minorHAnsi" w:hAnsiTheme="minorHAnsi" w:cstheme="minorHAnsi"/>
                <w:color w:val="FF0000"/>
              </w:rPr>
              <w:t>3</w:t>
            </w:r>
            <w:r w:rsidRPr="002D094A">
              <w:rPr>
                <w:rFonts w:asciiTheme="minorHAnsi" w:hAnsiTheme="minorHAnsi" w:cstheme="minorHAnsi"/>
                <w:color w:val="FF0000"/>
              </w:rPr>
              <w:t>,</w:t>
            </w:r>
            <w:r w:rsidR="008E286D">
              <w:rPr>
                <w:rFonts w:asciiTheme="minorHAnsi" w:hAnsiTheme="minorHAnsi" w:cstheme="minorHAnsi"/>
                <w:color w:val="FF0000"/>
              </w:rPr>
              <w:t>75</w:t>
            </w:r>
            <w:r w:rsidRPr="002D094A">
              <w:rPr>
                <w:rFonts w:asciiTheme="minorHAnsi" w:hAnsiTheme="minorHAnsi" w:cstheme="minorHAnsi"/>
                <w:color w:val="FF0000"/>
              </w:rPr>
              <w:t xml:space="preserve"> MNOK</w:t>
            </w:r>
          </w:p>
        </w:tc>
      </w:tr>
      <w:tr w:rsidR="00157A41" w14:paraId="7F532226" w14:textId="77777777" w:rsidTr="008E286D">
        <w:tc>
          <w:tcPr>
            <w:tcW w:w="233.60pt" w:type="dxa"/>
          </w:tcPr>
          <w:p w14:paraId="35EEB6D5" w14:textId="6302A1DC" w:rsidR="00157A41" w:rsidRPr="002D094A" w:rsidRDefault="00157A41" w:rsidP="005C7BB1">
            <w:pPr>
              <w:rPr>
                <w:rFonts w:asciiTheme="minorHAnsi" w:hAnsiTheme="minorHAnsi" w:cstheme="minorHAnsi"/>
              </w:rPr>
            </w:pPr>
            <w:r w:rsidRPr="002D094A">
              <w:rPr>
                <w:rFonts w:asciiTheme="minorHAnsi" w:hAnsiTheme="minorHAnsi" w:cstheme="minorHAnsi"/>
              </w:rPr>
              <w:t>Avvikling, Prestebakke skole</w:t>
            </w:r>
          </w:p>
        </w:tc>
        <w:tc>
          <w:tcPr>
            <w:tcW w:w="233.65pt" w:type="dxa"/>
          </w:tcPr>
          <w:p w14:paraId="21E8E984" w14:textId="1C9AF57B" w:rsidR="00157A41" w:rsidRPr="002D094A" w:rsidRDefault="002D094A" w:rsidP="00157A41">
            <w:pPr>
              <w:rPr>
                <w:rFonts w:asciiTheme="minorHAnsi" w:hAnsiTheme="minorHAnsi" w:cstheme="minorHAnsi"/>
              </w:rPr>
            </w:pPr>
            <w:r w:rsidRPr="002D094A">
              <w:rPr>
                <w:rFonts w:asciiTheme="minorHAnsi" w:hAnsiTheme="minorHAnsi" w:cstheme="minorHAnsi"/>
                <w:color w:val="00B050"/>
              </w:rPr>
              <w:t>+</w:t>
            </w:r>
            <w:r w:rsidR="00E671B7" w:rsidRPr="002D094A">
              <w:rPr>
                <w:rFonts w:asciiTheme="minorHAnsi" w:hAnsiTheme="minorHAnsi" w:cstheme="minorHAnsi"/>
                <w:color w:val="00B050"/>
              </w:rPr>
              <w:t>7,2 MNOK (3,04 MNOK i 2023)</w:t>
            </w:r>
          </w:p>
        </w:tc>
      </w:tr>
    </w:tbl>
    <w:p w14:paraId="186AE9BA" w14:textId="77777777" w:rsidR="005C7BB1" w:rsidRPr="005C7BB1" w:rsidRDefault="005C7BB1" w:rsidP="005C7BB1"/>
    <w:p w14:paraId="6B665893" w14:textId="5B5F38A7" w:rsidR="00290E46" w:rsidRPr="00752F7A" w:rsidRDefault="00290E46" w:rsidP="00F31353">
      <w:pPr>
        <w:spacing w:line="13.80pt" w:lineRule="auto"/>
        <w:rPr>
          <w:rFonts w:asciiTheme="minorHAnsi" w:hAnsiTheme="minorHAnsi" w:cstheme="minorHAnsi"/>
        </w:rPr>
      </w:pPr>
    </w:p>
    <w:p w14:paraId="7E0B85DC" w14:textId="77777777" w:rsidR="00F31353" w:rsidRPr="00752F7A" w:rsidRDefault="00F31353" w:rsidP="00752F7A">
      <w:pPr>
        <w:spacing w:line="13.80pt" w:lineRule="auto"/>
        <w:rPr>
          <w:rFonts w:asciiTheme="minorHAnsi" w:hAnsiTheme="minorHAnsi" w:cstheme="minorHAnsi"/>
        </w:rPr>
      </w:pPr>
    </w:p>
    <w:p w14:paraId="7BAF3765" w14:textId="77777777" w:rsidR="007812AB" w:rsidRPr="00752F7A" w:rsidRDefault="007812AB" w:rsidP="00752F7A">
      <w:pPr>
        <w:spacing w:line="13.80pt" w:lineRule="auto"/>
        <w:rPr>
          <w:rFonts w:asciiTheme="minorHAnsi" w:hAnsiTheme="minorHAnsi" w:cstheme="minorHAnsi"/>
        </w:rPr>
      </w:pPr>
    </w:p>
    <w:p w14:paraId="0BED27B6" w14:textId="77777777" w:rsidR="007812AB" w:rsidRPr="00752F7A" w:rsidRDefault="007812AB" w:rsidP="00752F7A">
      <w:pPr>
        <w:spacing w:line="13.80pt" w:lineRule="auto"/>
        <w:rPr>
          <w:rFonts w:asciiTheme="minorHAnsi" w:hAnsiTheme="minorHAnsi" w:cstheme="minorHAnsi"/>
        </w:rPr>
      </w:pPr>
    </w:p>
    <w:p w14:paraId="24193B13" w14:textId="77777777" w:rsidR="007812AB" w:rsidRPr="00752F7A" w:rsidRDefault="007812AB" w:rsidP="00752F7A">
      <w:pPr>
        <w:spacing w:line="13.80pt" w:lineRule="auto"/>
        <w:rPr>
          <w:rFonts w:asciiTheme="minorHAnsi" w:hAnsiTheme="minorHAnsi" w:cstheme="minorHAnsi"/>
        </w:rPr>
      </w:pPr>
      <w:r w:rsidRPr="00752F7A">
        <w:rPr>
          <w:rFonts w:asciiTheme="minorHAnsi" w:hAnsiTheme="minorHAnsi" w:cstheme="minorHAnsi"/>
        </w:rPr>
        <w:t xml:space="preserve"> </w:t>
      </w:r>
    </w:p>
    <w:p w14:paraId="342EE723" w14:textId="76FC0617" w:rsidR="00455266" w:rsidRDefault="00455266">
      <w:pPr>
        <w:rPr>
          <w:rFonts w:ascii="Calibri" w:eastAsia="Calibri" w:hAnsi="Calibri" w:cs="Calibri"/>
          <w:bCs/>
          <w:color w:val="17365D"/>
          <w:kern w:val="28"/>
          <w:sz w:val="52"/>
          <w:szCs w:val="32"/>
        </w:rPr>
      </w:pPr>
    </w:p>
    <w:sectPr w:rsidR="00455266">
      <w:headerReference w:type="default" r:id="rId14"/>
      <w:footerReference w:type="default" r:id="rId15"/>
      <w:pgSz w:w="595.30pt" w:h="841.90pt"/>
      <w:pgMar w:top="72pt" w:right="56.70pt" w:bottom="72pt" w:left="70.85pt" w:header="36pt" w:footer="36pt" w:gutter="0pt"/>
      <w:cols w:space="36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969A608" w14:textId="77777777" w:rsidR="00D27E34" w:rsidRDefault="00D27E34">
      <w:r>
        <w:separator/>
      </w:r>
    </w:p>
  </w:endnote>
  <w:endnote w:type="continuationSeparator" w:id="0">
    <w:p w14:paraId="158CA088" w14:textId="77777777" w:rsidR="00D27E34" w:rsidRDefault="00D27E34">
      <w:r>
        <w:continuationSeparator/>
      </w:r>
    </w:p>
  </w:endnote>
  <w:endnote w:type="continuationNotice" w:id="1">
    <w:p w14:paraId="7E77DF77" w14:textId="77777777" w:rsidR="00D27E34" w:rsidRDefault="00D27E34"/>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Cambria">
    <w:panose1 w:val="02040503050406030204"/>
    <w:charset w:characterSet="iso-8859-1"/>
    <w:family w:val="roman"/>
    <w:pitch w:val="variable"/>
    <w:sig w:usb0="E00006FF" w:usb1="420024FF" w:usb2="02000000" w:usb3="00000000" w:csb0="0000019F" w:csb1="00000000"/>
  </w:font>
  <w:font w:name="Source Sans Pro SemiBold">
    <w:altName w:val="Source Sans Pro SemiBold"/>
    <w:charset w:characterSet="iso-8859-1"/>
    <w:family w:val="swiss"/>
    <w:pitch w:val="variable"/>
    <w:sig w:usb0="600002F7" w:usb1="02000001" w:usb2="00000000" w:usb3="00000000" w:csb0="0000019F" w:csb1="00000000"/>
  </w:font>
  <w:font w:name="Lucida Grande">
    <w:altName w:val="Arial"/>
    <w:charset w:characterSet="iso-8859-1"/>
    <w:family w:val="swiss"/>
    <w:pitch w:val="variable"/>
    <w:sig w:usb0="E1000AEF" w:usb1="5000A1FF" w:usb2="00000000" w:usb3="00000000" w:csb0="000001BF" w:csb1="00000000"/>
  </w:font>
  <w:font w:name="Source Sans Pro">
    <w:altName w:val="Source Sans Pro"/>
    <w:charset w:characterSet="iso-8859-1"/>
    <w:family w:val="swiss"/>
    <w:pitch w:val="variable"/>
    <w:sig w:usb0="600002F7" w:usb1="02000001"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4603314" w14:textId="77777777" w:rsidR="00455266" w:rsidRDefault="00455266">
    <w:pPr>
      <w:jc w:val="center"/>
      <w:rPr>
        <w:noProof/>
        <w:lang w:eastAsia="nb-NO"/>
      </w:rPr>
    </w:pPr>
  </w:p>
  <w:p w14:paraId="7514DD4D" w14:textId="5E48A7F4" w:rsidR="00A27EDE" w:rsidRDefault="00455266">
    <w:pPr>
      <w:jc w:val="center"/>
      <w:rPr>
        <w:rFonts w:ascii="Calibri" w:eastAsia="Calibri" w:hAnsi="Calibri" w:cs="Calibri"/>
        <w:color w:val="000000"/>
        <w:sz w:val="22"/>
      </w:rPr>
    </w:pPr>
    <w:r>
      <w:rPr>
        <w:noProof/>
        <w:lang w:eastAsia="nb-NO"/>
      </w:rPr>
      <w:drawing>
        <wp:anchor distT="0" distB="0" distL="114300" distR="114300" simplePos="0" relativeHeight="251658240" behindDoc="1" locked="0" layoutInCell="1" allowOverlap="1" wp14:anchorId="7A93359E" wp14:editId="352DD46C">
          <wp:simplePos x="0" y="0"/>
          <wp:positionH relativeFrom="page">
            <wp:posOffset>352425</wp:posOffset>
          </wp:positionH>
          <wp:positionV relativeFrom="paragraph">
            <wp:posOffset>203835</wp:posOffset>
          </wp:positionV>
          <wp:extent cx="6850380" cy="438150"/>
          <wp:effectExtent l="0" t="0" r="7620" b="0"/>
          <wp:wrapThrough wrapText="bothSides">
            <wp:wrapPolygon edited="0">
              <wp:start x="0" y="0"/>
              <wp:lineTo x="0" y="20661"/>
              <wp:lineTo x="21564" y="20661"/>
              <wp:lineTo x="21564" y="0"/>
              <wp:lineTo x="0" y="0"/>
            </wp:wrapPolygon>
          </wp:wrapThrough>
          <wp:docPr id="5" name="Bild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Halden kommune_DesignelementUtsnitt_HISTORIEBLA_RGB.jpg"/>
                  <pic:cNvPicPr/>
                </pic:nvPicPr>
                <pic:blipFill rotWithShape="1">
                  <a:blip r:embed="rId1" cstate="print">
                    <a:extLst>
                      <a:ext uri="{28A0092B-C50C-407E-A947-70E740481C1C}">
                        <a14:useLocalDpi xmlns:a14="http://schemas.microsoft.com/office/drawing/2010/main" val="0"/>
                      </a:ext>
                    </a:extLst>
                  </a:blip>
                  <a:srcRect t="22.034%"/>
                  <a:stretch/>
                </pic:blipFill>
                <pic:spPr bwMode="auto">
                  <a:xfrm>
                    <a:off x="0" y="0"/>
                    <a:ext cx="685038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12C">
      <w:rPr>
        <w:rFonts w:ascii="Calibri" w:eastAsia="Calibri" w:hAnsi="Calibri" w:cs="Calibri"/>
        <w:color w:val="000000"/>
        <w:sz w:val="22"/>
      </w:rPr>
      <w:t xml:space="preserve">Side </w:t>
    </w:r>
    <w:r w:rsidR="00B6612C">
      <w:rPr>
        <w:rFonts w:ascii="Calibri" w:eastAsia="Calibri" w:hAnsi="Calibri" w:cs="Calibri"/>
        <w:color w:val="000000"/>
        <w:sz w:val="22"/>
      </w:rPr>
      <w:fldChar w:fldCharType="begin"/>
    </w:r>
    <w:r w:rsidR="00B6612C">
      <w:rPr>
        <w:rFonts w:ascii="Calibri" w:eastAsia="Calibri" w:hAnsi="Calibri" w:cs="Calibri"/>
        <w:color w:val="000000"/>
        <w:sz w:val="22"/>
      </w:rPr>
      <w:instrText>PAGE</w:instrText>
    </w:r>
    <w:r w:rsidR="00B6612C">
      <w:rPr>
        <w:rFonts w:ascii="Calibri" w:eastAsia="Calibri" w:hAnsi="Calibri" w:cs="Calibri"/>
        <w:color w:val="000000"/>
        <w:sz w:val="22"/>
      </w:rPr>
      <w:fldChar w:fldCharType="separate"/>
    </w:r>
    <w:r>
      <w:rPr>
        <w:rFonts w:ascii="Calibri" w:eastAsia="Calibri" w:hAnsi="Calibri" w:cs="Calibri"/>
        <w:noProof/>
        <w:color w:val="000000"/>
        <w:sz w:val="22"/>
      </w:rPr>
      <w:t>2</w:t>
    </w:r>
    <w:r w:rsidR="00B6612C">
      <w:rPr>
        <w:rFonts w:ascii="Calibri" w:eastAsia="Calibri" w:hAnsi="Calibri" w:cs="Calibri"/>
        <w:color w:val="000000"/>
        <w:sz w:val="22"/>
      </w:rPr>
      <w:fldChar w:fldCharType="end"/>
    </w:r>
    <w:r w:rsidR="00B6612C">
      <w:rPr>
        <w:rFonts w:ascii="Calibri" w:eastAsia="Calibri" w:hAnsi="Calibri" w:cs="Calibri"/>
        <w:color w:val="000000"/>
        <w:sz w:val="22"/>
      </w:rPr>
      <w:t xml:space="preserve"> av </w:t>
    </w:r>
    <w:r w:rsidR="00B6612C">
      <w:rPr>
        <w:rFonts w:ascii="Calibri" w:eastAsia="Calibri" w:hAnsi="Calibri" w:cs="Calibri"/>
        <w:color w:val="000000"/>
        <w:sz w:val="22"/>
      </w:rPr>
      <w:fldChar w:fldCharType="begin"/>
    </w:r>
    <w:r w:rsidR="00B6612C">
      <w:rPr>
        <w:rFonts w:ascii="Calibri" w:eastAsia="Calibri" w:hAnsi="Calibri" w:cs="Calibri"/>
        <w:color w:val="000000"/>
        <w:sz w:val="22"/>
      </w:rPr>
      <w:instrText>NUMPAGES</w:instrText>
    </w:r>
    <w:r w:rsidR="00B6612C">
      <w:rPr>
        <w:rFonts w:ascii="Calibri" w:eastAsia="Calibri" w:hAnsi="Calibri" w:cs="Calibri"/>
        <w:color w:val="000000"/>
        <w:sz w:val="22"/>
      </w:rPr>
      <w:fldChar w:fldCharType="separate"/>
    </w:r>
    <w:r>
      <w:rPr>
        <w:rFonts w:ascii="Calibri" w:eastAsia="Calibri" w:hAnsi="Calibri" w:cs="Calibri"/>
        <w:noProof/>
        <w:color w:val="000000"/>
        <w:sz w:val="22"/>
      </w:rPr>
      <w:t>3</w:t>
    </w:r>
    <w:r w:rsidR="00B6612C">
      <w:rPr>
        <w:rFonts w:ascii="Calibri" w:eastAsia="Calibri" w:hAnsi="Calibri" w:cs="Calibri"/>
        <w:color w:val="000000"/>
        <w:sz w:val="22"/>
      </w:rPr>
      <w:fldChar w:fldCharType="end"/>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03CA0C8" w14:textId="77777777" w:rsidR="00D27E34" w:rsidRDefault="00D27E34">
      <w:r>
        <w:separator/>
      </w:r>
    </w:p>
  </w:footnote>
  <w:footnote w:type="continuationSeparator" w:id="0">
    <w:p w14:paraId="1B9B89F3" w14:textId="77777777" w:rsidR="00D27E34" w:rsidRDefault="00D27E34">
      <w:r>
        <w:continuationSeparator/>
      </w:r>
    </w:p>
  </w:footnote>
  <w:footnote w:type="continuationNotice" w:id="1">
    <w:p w14:paraId="7ED4F4CF" w14:textId="77777777" w:rsidR="00D27E34" w:rsidRDefault="00D27E34"/>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C7FC56A" w14:textId="77777777" w:rsidR="00A27EDE" w:rsidRDefault="00B6612C">
    <w:pPr>
      <w:jc w:val="center"/>
      <w:rPr>
        <w:rFonts w:ascii="Calibri" w:eastAsia="Calibri" w:hAnsi="Calibri" w:cs="Calibri"/>
        <w:color w:val="000000"/>
        <w:sz w:val="22"/>
      </w:rPr>
    </w:pPr>
    <w:r>
      <w:rPr>
        <w:rFonts w:ascii="Calibri" w:eastAsia="Calibri" w:hAnsi="Calibri" w:cs="Calibri"/>
        <w:color w:val="000000"/>
        <w:sz w:val="22"/>
      </w:rPr>
      <w:t>Økonomiplan for 2023-2026</w:t>
    </w:r>
  </w:p>
  <w:p w14:paraId="0CC55691" w14:textId="77777777" w:rsidR="00A27EDE" w:rsidRDefault="00A27EDE">
    <w:pPr>
      <w:jc w:val="center"/>
      <w:rPr>
        <w:rFonts w:ascii="Calibri" w:eastAsia="Calibri" w:hAnsi="Calibri" w:cs="Calibri"/>
        <w:color w:val="000000"/>
        <w:sz w:val="22"/>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000001"/>
    <w:multiLevelType w:val="hybridMultilevel"/>
    <w:tmpl w:val="00000001"/>
    <w:lvl w:ilvl="0" w:tplc="E48AFE6A">
      <w:start w:val="1"/>
      <w:numFmt w:val="bullet"/>
      <w:lvlText w:val=""/>
      <w:lvlJc w:val="start"/>
      <w:pPr>
        <w:ind w:start="36pt" w:hanging="18pt"/>
      </w:pPr>
      <w:rPr>
        <w:rFonts w:ascii="Symbol" w:hAnsi="Symbol"/>
      </w:rPr>
    </w:lvl>
    <w:lvl w:ilvl="1" w:tplc="C7EA0F06">
      <w:start w:val="1"/>
      <w:numFmt w:val="bullet"/>
      <w:lvlText w:val="o"/>
      <w:lvlJc w:val="start"/>
      <w:pPr>
        <w:ind w:start="72pt" w:hanging="18pt"/>
      </w:pPr>
      <w:rPr>
        <w:rFonts w:ascii="Courier New" w:hAnsi="Courier New"/>
      </w:rPr>
    </w:lvl>
    <w:lvl w:ilvl="2" w:tplc="BE3E02B2">
      <w:start w:val="1"/>
      <w:numFmt w:val="bullet"/>
      <w:lvlText w:val=""/>
      <w:lvlJc w:val="start"/>
      <w:pPr>
        <w:tabs>
          <w:tab w:val="num" w:pos="108pt"/>
        </w:tabs>
        <w:ind w:start="108pt" w:hanging="18pt"/>
      </w:pPr>
      <w:rPr>
        <w:rFonts w:ascii="Wingdings" w:hAnsi="Wingdings"/>
      </w:rPr>
    </w:lvl>
    <w:lvl w:ilvl="3" w:tplc="C2467948">
      <w:start w:val="1"/>
      <w:numFmt w:val="bullet"/>
      <w:lvlText w:val=""/>
      <w:lvlJc w:val="start"/>
      <w:pPr>
        <w:tabs>
          <w:tab w:val="num" w:pos="144pt"/>
        </w:tabs>
        <w:ind w:start="144pt" w:hanging="18pt"/>
      </w:pPr>
      <w:rPr>
        <w:rFonts w:ascii="Symbol" w:hAnsi="Symbol"/>
      </w:rPr>
    </w:lvl>
    <w:lvl w:ilvl="4" w:tplc="311EACFE">
      <w:start w:val="1"/>
      <w:numFmt w:val="bullet"/>
      <w:lvlText w:val="o"/>
      <w:lvlJc w:val="start"/>
      <w:pPr>
        <w:tabs>
          <w:tab w:val="num" w:pos="180pt"/>
        </w:tabs>
        <w:ind w:start="180pt" w:hanging="18pt"/>
      </w:pPr>
      <w:rPr>
        <w:rFonts w:ascii="Courier New" w:hAnsi="Courier New"/>
      </w:rPr>
    </w:lvl>
    <w:lvl w:ilvl="5" w:tplc="146E0874">
      <w:start w:val="1"/>
      <w:numFmt w:val="bullet"/>
      <w:lvlText w:val=""/>
      <w:lvlJc w:val="start"/>
      <w:pPr>
        <w:tabs>
          <w:tab w:val="num" w:pos="216pt"/>
        </w:tabs>
        <w:ind w:start="216pt" w:hanging="18pt"/>
      </w:pPr>
      <w:rPr>
        <w:rFonts w:ascii="Wingdings" w:hAnsi="Wingdings"/>
      </w:rPr>
    </w:lvl>
    <w:lvl w:ilvl="6" w:tplc="BF2A5D84">
      <w:start w:val="1"/>
      <w:numFmt w:val="bullet"/>
      <w:lvlText w:val=""/>
      <w:lvlJc w:val="start"/>
      <w:pPr>
        <w:tabs>
          <w:tab w:val="num" w:pos="252pt"/>
        </w:tabs>
        <w:ind w:start="252pt" w:hanging="18pt"/>
      </w:pPr>
      <w:rPr>
        <w:rFonts w:ascii="Symbol" w:hAnsi="Symbol"/>
      </w:rPr>
    </w:lvl>
    <w:lvl w:ilvl="7" w:tplc="24BA6E5A">
      <w:start w:val="1"/>
      <w:numFmt w:val="bullet"/>
      <w:lvlText w:val="o"/>
      <w:lvlJc w:val="start"/>
      <w:pPr>
        <w:tabs>
          <w:tab w:val="num" w:pos="288pt"/>
        </w:tabs>
        <w:ind w:start="288pt" w:hanging="18pt"/>
      </w:pPr>
      <w:rPr>
        <w:rFonts w:ascii="Courier New" w:hAnsi="Courier New"/>
      </w:rPr>
    </w:lvl>
    <w:lvl w:ilvl="8" w:tplc="D96EE0BC">
      <w:start w:val="1"/>
      <w:numFmt w:val="bullet"/>
      <w:lvlText w:val=""/>
      <w:lvlJc w:val="start"/>
      <w:pPr>
        <w:tabs>
          <w:tab w:val="num" w:pos="324pt"/>
        </w:tabs>
        <w:ind w:start="324pt" w:hanging="18pt"/>
      </w:pPr>
      <w:rPr>
        <w:rFonts w:ascii="Wingdings" w:hAnsi="Wingdings"/>
      </w:rPr>
    </w:lvl>
  </w:abstractNum>
  <w:abstractNum w:abstractNumId="1" w15:restartNumberingAfterBreak="0">
    <w:nsid w:val="00000002"/>
    <w:multiLevelType w:val="hybridMultilevel"/>
    <w:tmpl w:val="00000002"/>
    <w:lvl w:ilvl="0" w:tplc="5B1A70BA">
      <w:start w:val="1"/>
      <w:numFmt w:val="bullet"/>
      <w:lvlText w:val=""/>
      <w:lvlJc w:val="start"/>
      <w:pPr>
        <w:ind w:start="36pt" w:hanging="18pt"/>
      </w:pPr>
      <w:rPr>
        <w:rFonts w:ascii="Symbol" w:hAnsi="Symbol"/>
      </w:rPr>
    </w:lvl>
    <w:lvl w:ilvl="1" w:tplc="27E4A1FA">
      <w:start w:val="1"/>
      <w:numFmt w:val="bullet"/>
      <w:lvlText w:val="o"/>
      <w:lvlJc w:val="start"/>
      <w:pPr>
        <w:tabs>
          <w:tab w:val="num" w:pos="72pt"/>
        </w:tabs>
        <w:ind w:start="72pt" w:hanging="18pt"/>
      </w:pPr>
      <w:rPr>
        <w:rFonts w:ascii="Courier New" w:hAnsi="Courier New"/>
      </w:rPr>
    </w:lvl>
    <w:lvl w:ilvl="2" w:tplc="78D645C8">
      <w:start w:val="1"/>
      <w:numFmt w:val="bullet"/>
      <w:lvlText w:val=""/>
      <w:lvlJc w:val="start"/>
      <w:pPr>
        <w:tabs>
          <w:tab w:val="num" w:pos="108pt"/>
        </w:tabs>
        <w:ind w:start="108pt" w:hanging="18pt"/>
      </w:pPr>
      <w:rPr>
        <w:rFonts w:ascii="Wingdings" w:hAnsi="Wingdings"/>
      </w:rPr>
    </w:lvl>
    <w:lvl w:ilvl="3" w:tplc="860629D0">
      <w:start w:val="1"/>
      <w:numFmt w:val="bullet"/>
      <w:lvlText w:val=""/>
      <w:lvlJc w:val="start"/>
      <w:pPr>
        <w:tabs>
          <w:tab w:val="num" w:pos="144pt"/>
        </w:tabs>
        <w:ind w:start="144pt" w:hanging="18pt"/>
      </w:pPr>
      <w:rPr>
        <w:rFonts w:ascii="Symbol" w:hAnsi="Symbol"/>
      </w:rPr>
    </w:lvl>
    <w:lvl w:ilvl="4" w:tplc="6C045C3E">
      <w:start w:val="1"/>
      <w:numFmt w:val="bullet"/>
      <w:lvlText w:val="o"/>
      <w:lvlJc w:val="start"/>
      <w:pPr>
        <w:tabs>
          <w:tab w:val="num" w:pos="180pt"/>
        </w:tabs>
        <w:ind w:start="180pt" w:hanging="18pt"/>
      </w:pPr>
      <w:rPr>
        <w:rFonts w:ascii="Courier New" w:hAnsi="Courier New"/>
      </w:rPr>
    </w:lvl>
    <w:lvl w:ilvl="5" w:tplc="47D8AAD6">
      <w:start w:val="1"/>
      <w:numFmt w:val="bullet"/>
      <w:lvlText w:val=""/>
      <w:lvlJc w:val="start"/>
      <w:pPr>
        <w:tabs>
          <w:tab w:val="num" w:pos="216pt"/>
        </w:tabs>
        <w:ind w:start="216pt" w:hanging="18pt"/>
      </w:pPr>
      <w:rPr>
        <w:rFonts w:ascii="Wingdings" w:hAnsi="Wingdings"/>
      </w:rPr>
    </w:lvl>
    <w:lvl w:ilvl="6" w:tplc="6F5CB956">
      <w:start w:val="1"/>
      <w:numFmt w:val="bullet"/>
      <w:lvlText w:val=""/>
      <w:lvlJc w:val="start"/>
      <w:pPr>
        <w:tabs>
          <w:tab w:val="num" w:pos="252pt"/>
        </w:tabs>
        <w:ind w:start="252pt" w:hanging="18pt"/>
      </w:pPr>
      <w:rPr>
        <w:rFonts w:ascii="Symbol" w:hAnsi="Symbol"/>
      </w:rPr>
    </w:lvl>
    <w:lvl w:ilvl="7" w:tplc="C874C7D6">
      <w:start w:val="1"/>
      <w:numFmt w:val="bullet"/>
      <w:lvlText w:val="o"/>
      <w:lvlJc w:val="start"/>
      <w:pPr>
        <w:tabs>
          <w:tab w:val="num" w:pos="288pt"/>
        </w:tabs>
        <w:ind w:start="288pt" w:hanging="18pt"/>
      </w:pPr>
      <w:rPr>
        <w:rFonts w:ascii="Courier New" w:hAnsi="Courier New"/>
      </w:rPr>
    </w:lvl>
    <w:lvl w:ilvl="8" w:tplc="D668FA84">
      <w:start w:val="1"/>
      <w:numFmt w:val="bullet"/>
      <w:lvlText w:val=""/>
      <w:lvlJc w:val="start"/>
      <w:pPr>
        <w:tabs>
          <w:tab w:val="num" w:pos="324pt"/>
        </w:tabs>
        <w:ind w:start="324pt" w:hanging="18pt"/>
      </w:pPr>
      <w:rPr>
        <w:rFonts w:ascii="Wingdings" w:hAnsi="Wingdings"/>
      </w:rPr>
    </w:lvl>
  </w:abstractNum>
  <w:abstractNum w:abstractNumId="2" w15:restartNumberingAfterBreak="0">
    <w:nsid w:val="00000003"/>
    <w:multiLevelType w:val="hybridMultilevel"/>
    <w:tmpl w:val="00000003"/>
    <w:lvl w:ilvl="0" w:tplc="1DB4C89C">
      <w:start w:val="1"/>
      <w:numFmt w:val="bullet"/>
      <w:lvlText w:val=""/>
      <w:lvlJc w:val="start"/>
      <w:pPr>
        <w:ind w:start="36pt" w:hanging="18pt"/>
      </w:pPr>
      <w:rPr>
        <w:rFonts w:ascii="Symbol" w:hAnsi="Symbol"/>
      </w:rPr>
    </w:lvl>
    <w:lvl w:ilvl="1" w:tplc="C5106F2A">
      <w:start w:val="1"/>
      <w:numFmt w:val="bullet"/>
      <w:lvlText w:val="o"/>
      <w:lvlJc w:val="start"/>
      <w:pPr>
        <w:tabs>
          <w:tab w:val="num" w:pos="72pt"/>
        </w:tabs>
        <w:ind w:start="72pt" w:hanging="18pt"/>
      </w:pPr>
      <w:rPr>
        <w:rFonts w:ascii="Courier New" w:hAnsi="Courier New"/>
      </w:rPr>
    </w:lvl>
    <w:lvl w:ilvl="2" w:tplc="03763E2C">
      <w:start w:val="1"/>
      <w:numFmt w:val="bullet"/>
      <w:lvlText w:val=""/>
      <w:lvlJc w:val="start"/>
      <w:pPr>
        <w:tabs>
          <w:tab w:val="num" w:pos="108pt"/>
        </w:tabs>
        <w:ind w:start="108pt" w:hanging="18pt"/>
      </w:pPr>
      <w:rPr>
        <w:rFonts w:ascii="Wingdings" w:hAnsi="Wingdings"/>
      </w:rPr>
    </w:lvl>
    <w:lvl w:ilvl="3" w:tplc="785AA7D4">
      <w:start w:val="1"/>
      <w:numFmt w:val="bullet"/>
      <w:lvlText w:val=""/>
      <w:lvlJc w:val="start"/>
      <w:pPr>
        <w:tabs>
          <w:tab w:val="num" w:pos="144pt"/>
        </w:tabs>
        <w:ind w:start="144pt" w:hanging="18pt"/>
      </w:pPr>
      <w:rPr>
        <w:rFonts w:ascii="Symbol" w:hAnsi="Symbol"/>
      </w:rPr>
    </w:lvl>
    <w:lvl w:ilvl="4" w:tplc="D91A4BBC">
      <w:start w:val="1"/>
      <w:numFmt w:val="bullet"/>
      <w:lvlText w:val="o"/>
      <w:lvlJc w:val="start"/>
      <w:pPr>
        <w:tabs>
          <w:tab w:val="num" w:pos="180pt"/>
        </w:tabs>
        <w:ind w:start="180pt" w:hanging="18pt"/>
      </w:pPr>
      <w:rPr>
        <w:rFonts w:ascii="Courier New" w:hAnsi="Courier New"/>
      </w:rPr>
    </w:lvl>
    <w:lvl w:ilvl="5" w:tplc="D8549F8C">
      <w:start w:val="1"/>
      <w:numFmt w:val="bullet"/>
      <w:lvlText w:val=""/>
      <w:lvlJc w:val="start"/>
      <w:pPr>
        <w:tabs>
          <w:tab w:val="num" w:pos="216pt"/>
        </w:tabs>
        <w:ind w:start="216pt" w:hanging="18pt"/>
      </w:pPr>
      <w:rPr>
        <w:rFonts w:ascii="Wingdings" w:hAnsi="Wingdings"/>
      </w:rPr>
    </w:lvl>
    <w:lvl w:ilvl="6" w:tplc="6E426698">
      <w:start w:val="1"/>
      <w:numFmt w:val="bullet"/>
      <w:lvlText w:val=""/>
      <w:lvlJc w:val="start"/>
      <w:pPr>
        <w:tabs>
          <w:tab w:val="num" w:pos="252pt"/>
        </w:tabs>
        <w:ind w:start="252pt" w:hanging="18pt"/>
      </w:pPr>
      <w:rPr>
        <w:rFonts w:ascii="Symbol" w:hAnsi="Symbol"/>
      </w:rPr>
    </w:lvl>
    <w:lvl w:ilvl="7" w:tplc="531E24EC">
      <w:start w:val="1"/>
      <w:numFmt w:val="bullet"/>
      <w:lvlText w:val="o"/>
      <w:lvlJc w:val="start"/>
      <w:pPr>
        <w:tabs>
          <w:tab w:val="num" w:pos="288pt"/>
        </w:tabs>
        <w:ind w:start="288pt" w:hanging="18pt"/>
      </w:pPr>
      <w:rPr>
        <w:rFonts w:ascii="Courier New" w:hAnsi="Courier New"/>
      </w:rPr>
    </w:lvl>
    <w:lvl w:ilvl="8" w:tplc="E72875CA">
      <w:start w:val="1"/>
      <w:numFmt w:val="bullet"/>
      <w:lvlText w:val=""/>
      <w:lvlJc w:val="start"/>
      <w:pPr>
        <w:tabs>
          <w:tab w:val="num" w:pos="324pt"/>
        </w:tabs>
        <w:ind w:start="324pt" w:hanging="18pt"/>
      </w:pPr>
      <w:rPr>
        <w:rFonts w:ascii="Wingdings" w:hAnsi="Wingdings"/>
      </w:rPr>
    </w:lvl>
  </w:abstractNum>
  <w:abstractNum w:abstractNumId="3" w15:restartNumberingAfterBreak="0">
    <w:nsid w:val="00000004"/>
    <w:multiLevelType w:val="hybridMultilevel"/>
    <w:tmpl w:val="00000004"/>
    <w:lvl w:ilvl="0" w:tplc="57B41266">
      <w:start w:val="1"/>
      <w:numFmt w:val="bullet"/>
      <w:lvlText w:val=""/>
      <w:lvlJc w:val="start"/>
      <w:pPr>
        <w:ind w:start="36pt" w:hanging="18pt"/>
      </w:pPr>
      <w:rPr>
        <w:rFonts w:ascii="Symbol" w:hAnsi="Symbol"/>
      </w:rPr>
    </w:lvl>
    <w:lvl w:ilvl="1" w:tplc="190E7CAE">
      <w:start w:val="1"/>
      <w:numFmt w:val="bullet"/>
      <w:lvlText w:val="o"/>
      <w:lvlJc w:val="start"/>
      <w:pPr>
        <w:tabs>
          <w:tab w:val="num" w:pos="72pt"/>
        </w:tabs>
        <w:ind w:start="72pt" w:hanging="18pt"/>
      </w:pPr>
      <w:rPr>
        <w:rFonts w:ascii="Courier New" w:hAnsi="Courier New"/>
      </w:rPr>
    </w:lvl>
    <w:lvl w:ilvl="2" w:tplc="9B3A7CBA">
      <w:start w:val="1"/>
      <w:numFmt w:val="bullet"/>
      <w:lvlText w:val=""/>
      <w:lvlJc w:val="start"/>
      <w:pPr>
        <w:tabs>
          <w:tab w:val="num" w:pos="108pt"/>
        </w:tabs>
        <w:ind w:start="108pt" w:hanging="18pt"/>
      </w:pPr>
      <w:rPr>
        <w:rFonts w:ascii="Wingdings" w:hAnsi="Wingdings"/>
      </w:rPr>
    </w:lvl>
    <w:lvl w:ilvl="3" w:tplc="75908F74">
      <w:start w:val="1"/>
      <w:numFmt w:val="bullet"/>
      <w:lvlText w:val=""/>
      <w:lvlJc w:val="start"/>
      <w:pPr>
        <w:tabs>
          <w:tab w:val="num" w:pos="144pt"/>
        </w:tabs>
        <w:ind w:start="144pt" w:hanging="18pt"/>
      </w:pPr>
      <w:rPr>
        <w:rFonts w:ascii="Symbol" w:hAnsi="Symbol"/>
      </w:rPr>
    </w:lvl>
    <w:lvl w:ilvl="4" w:tplc="DF346FD6">
      <w:start w:val="1"/>
      <w:numFmt w:val="bullet"/>
      <w:lvlText w:val="o"/>
      <w:lvlJc w:val="start"/>
      <w:pPr>
        <w:tabs>
          <w:tab w:val="num" w:pos="180pt"/>
        </w:tabs>
        <w:ind w:start="180pt" w:hanging="18pt"/>
      </w:pPr>
      <w:rPr>
        <w:rFonts w:ascii="Courier New" w:hAnsi="Courier New"/>
      </w:rPr>
    </w:lvl>
    <w:lvl w:ilvl="5" w:tplc="07688946">
      <w:start w:val="1"/>
      <w:numFmt w:val="bullet"/>
      <w:lvlText w:val=""/>
      <w:lvlJc w:val="start"/>
      <w:pPr>
        <w:tabs>
          <w:tab w:val="num" w:pos="216pt"/>
        </w:tabs>
        <w:ind w:start="216pt" w:hanging="18pt"/>
      </w:pPr>
      <w:rPr>
        <w:rFonts w:ascii="Wingdings" w:hAnsi="Wingdings"/>
      </w:rPr>
    </w:lvl>
    <w:lvl w:ilvl="6" w:tplc="C8F2A8F4">
      <w:start w:val="1"/>
      <w:numFmt w:val="bullet"/>
      <w:lvlText w:val=""/>
      <w:lvlJc w:val="start"/>
      <w:pPr>
        <w:tabs>
          <w:tab w:val="num" w:pos="252pt"/>
        </w:tabs>
        <w:ind w:start="252pt" w:hanging="18pt"/>
      </w:pPr>
      <w:rPr>
        <w:rFonts w:ascii="Symbol" w:hAnsi="Symbol"/>
      </w:rPr>
    </w:lvl>
    <w:lvl w:ilvl="7" w:tplc="4DE6DF22">
      <w:start w:val="1"/>
      <w:numFmt w:val="bullet"/>
      <w:lvlText w:val="o"/>
      <w:lvlJc w:val="start"/>
      <w:pPr>
        <w:tabs>
          <w:tab w:val="num" w:pos="288pt"/>
        </w:tabs>
        <w:ind w:start="288pt" w:hanging="18pt"/>
      </w:pPr>
      <w:rPr>
        <w:rFonts w:ascii="Courier New" w:hAnsi="Courier New"/>
      </w:rPr>
    </w:lvl>
    <w:lvl w:ilvl="8" w:tplc="C7CA0820">
      <w:start w:val="1"/>
      <w:numFmt w:val="bullet"/>
      <w:lvlText w:val=""/>
      <w:lvlJc w:val="start"/>
      <w:pPr>
        <w:tabs>
          <w:tab w:val="num" w:pos="324pt"/>
        </w:tabs>
        <w:ind w:start="324pt" w:hanging="18pt"/>
      </w:pPr>
      <w:rPr>
        <w:rFonts w:ascii="Wingdings" w:hAnsi="Wingdings"/>
      </w:rPr>
    </w:lvl>
  </w:abstractNum>
  <w:abstractNum w:abstractNumId="4" w15:restartNumberingAfterBreak="0">
    <w:nsid w:val="00000005"/>
    <w:multiLevelType w:val="hybridMultilevel"/>
    <w:tmpl w:val="00000005"/>
    <w:lvl w:ilvl="0" w:tplc="D694AECA">
      <w:start w:val="1"/>
      <w:numFmt w:val="bullet"/>
      <w:lvlText w:val=""/>
      <w:lvlJc w:val="start"/>
      <w:pPr>
        <w:ind w:start="36pt" w:hanging="18pt"/>
      </w:pPr>
      <w:rPr>
        <w:rFonts w:ascii="Symbol" w:hAnsi="Symbol"/>
      </w:rPr>
    </w:lvl>
    <w:lvl w:ilvl="1" w:tplc="0CE0279A">
      <w:start w:val="1"/>
      <w:numFmt w:val="bullet"/>
      <w:lvlText w:val="o"/>
      <w:lvlJc w:val="start"/>
      <w:pPr>
        <w:tabs>
          <w:tab w:val="num" w:pos="72pt"/>
        </w:tabs>
        <w:ind w:start="72pt" w:hanging="18pt"/>
      </w:pPr>
      <w:rPr>
        <w:rFonts w:ascii="Courier New" w:hAnsi="Courier New"/>
      </w:rPr>
    </w:lvl>
    <w:lvl w:ilvl="2" w:tplc="8E1E8C14">
      <w:start w:val="1"/>
      <w:numFmt w:val="bullet"/>
      <w:lvlText w:val=""/>
      <w:lvlJc w:val="start"/>
      <w:pPr>
        <w:tabs>
          <w:tab w:val="num" w:pos="108pt"/>
        </w:tabs>
        <w:ind w:start="108pt" w:hanging="18pt"/>
      </w:pPr>
      <w:rPr>
        <w:rFonts w:ascii="Wingdings" w:hAnsi="Wingdings"/>
      </w:rPr>
    </w:lvl>
    <w:lvl w:ilvl="3" w:tplc="4586971E">
      <w:start w:val="1"/>
      <w:numFmt w:val="bullet"/>
      <w:lvlText w:val=""/>
      <w:lvlJc w:val="start"/>
      <w:pPr>
        <w:tabs>
          <w:tab w:val="num" w:pos="144pt"/>
        </w:tabs>
        <w:ind w:start="144pt" w:hanging="18pt"/>
      </w:pPr>
      <w:rPr>
        <w:rFonts w:ascii="Symbol" w:hAnsi="Symbol"/>
      </w:rPr>
    </w:lvl>
    <w:lvl w:ilvl="4" w:tplc="05A033A8">
      <w:start w:val="1"/>
      <w:numFmt w:val="bullet"/>
      <w:lvlText w:val="o"/>
      <w:lvlJc w:val="start"/>
      <w:pPr>
        <w:tabs>
          <w:tab w:val="num" w:pos="180pt"/>
        </w:tabs>
        <w:ind w:start="180pt" w:hanging="18pt"/>
      </w:pPr>
      <w:rPr>
        <w:rFonts w:ascii="Courier New" w:hAnsi="Courier New"/>
      </w:rPr>
    </w:lvl>
    <w:lvl w:ilvl="5" w:tplc="1B7493A0">
      <w:start w:val="1"/>
      <w:numFmt w:val="bullet"/>
      <w:lvlText w:val=""/>
      <w:lvlJc w:val="start"/>
      <w:pPr>
        <w:tabs>
          <w:tab w:val="num" w:pos="216pt"/>
        </w:tabs>
        <w:ind w:start="216pt" w:hanging="18pt"/>
      </w:pPr>
      <w:rPr>
        <w:rFonts w:ascii="Wingdings" w:hAnsi="Wingdings"/>
      </w:rPr>
    </w:lvl>
    <w:lvl w:ilvl="6" w:tplc="E39EBB8A">
      <w:start w:val="1"/>
      <w:numFmt w:val="bullet"/>
      <w:lvlText w:val=""/>
      <w:lvlJc w:val="start"/>
      <w:pPr>
        <w:tabs>
          <w:tab w:val="num" w:pos="252pt"/>
        </w:tabs>
        <w:ind w:start="252pt" w:hanging="18pt"/>
      </w:pPr>
      <w:rPr>
        <w:rFonts w:ascii="Symbol" w:hAnsi="Symbol"/>
      </w:rPr>
    </w:lvl>
    <w:lvl w:ilvl="7" w:tplc="21B0CD60">
      <w:start w:val="1"/>
      <w:numFmt w:val="bullet"/>
      <w:lvlText w:val="o"/>
      <w:lvlJc w:val="start"/>
      <w:pPr>
        <w:tabs>
          <w:tab w:val="num" w:pos="288pt"/>
        </w:tabs>
        <w:ind w:start="288pt" w:hanging="18pt"/>
      </w:pPr>
      <w:rPr>
        <w:rFonts w:ascii="Courier New" w:hAnsi="Courier New"/>
      </w:rPr>
    </w:lvl>
    <w:lvl w:ilvl="8" w:tplc="539CF7A4">
      <w:start w:val="1"/>
      <w:numFmt w:val="bullet"/>
      <w:lvlText w:val=""/>
      <w:lvlJc w:val="start"/>
      <w:pPr>
        <w:tabs>
          <w:tab w:val="num" w:pos="324pt"/>
        </w:tabs>
        <w:ind w:start="324pt" w:hanging="18pt"/>
      </w:pPr>
      <w:rPr>
        <w:rFonts w:ascii="Wingdings" w:hAnsi="Wingdings"/>
      </w:rPr>
    </w:lvl>
  </w:abstractNum>
  <w:abstractNum w:abstractNumId="5" w15:restartNumberingAfterBreak="0">
    <w:nsid w:val="00000006"/>
    <w:multiLevelType w:val="hybridMultilevel"/>
    <w:tmpl w:val="00000006"/>
    <w:lvl w:ilvl="0" w:tplc="454A82FC">
      <w:start w:val="1"/>
      <w:numFmt w:val="bullet"/>
      <w:lvlText w:val=""/>
      <w:lvlJc w:val="start"/>
      <w:pPr>
        <w:ind w:start="36pt" w:hanging="18pt"/>
      </w:pPr>
      <w:rPr>
        <w:rFonts w:ascii="Symbol" w:hAnsi="Symbol"/>
      </w:rPr>
    </w:lvl>
    <w:lvl w:ilvl="1" w:tplc="5E684EDE">
      <w:start w:val="1"/>
      <w:numFmt w:val="bullet"/>
      <w:lvlText w:val="o"/>
      <w:lvlJc w:val="start"/>
      <w:pPr>
        <w:tabs>
          <w:tab w:val="num" w:pos="72pt"/>
        </w:tabs>
        <w:ind w:start="72pt" w:hanging="18pt"/>
      </w:pPr>
      <w:rPr>
        <w:rFonts w:ascii="Courier New" w:hAnsi="Courier New"/>
      </w:rPr>
    </w:lvl>
    <w:lvl w:ilvl="2" w:tplc="28E072B2">
      <w:start w:val="1"/>
      <w:numFmt w:val="bullet"/>
      <w:lvlText w:val=""/>
      <w:lvlJc w:val="start"/>
      <w:pPr>
        <w:tabs>
          <w:tab w:val="num" w:pos="108pt"/>
        </w:tabs>
        <w:ind w:start="108pt" w:hanging="18pt"/>
      </w:pPr>
      <w:rPr>
        <w:rFonts w:ascii="Wingdings" w:hAnsi="Wingdings"/>
      </w:rPr>
    </w:lvl>
    <w:lvl w:ilvl="3" w:tplc="B3D2F91A">
      <w:start w:val="1"/>
      <w:numFmt w:val="bullet"/>
      <w:lvlText w:val=""/>
      <w:lvlJc w:val="start"/>
      <w:pPr>
        <w:tabs>
          <w:tab w:val="num" w:pos="144pt"/>
        </w:tabs>
        <w:ind w:start="144pt" w:hanging="18pt"/>
      </w:pPr>
      <w:rPr>
        <w:rFonts w:ascii="Symbol" w:hAnsi="Symbol"/>
      </w:rPr>
    </w:lvl>
    <w:lvl w:ilvl="4" w:tplc="DC22C74C">
      <w:start w:val="1"/>
      <w:numFmt w:val="bullet"/>
      <w:lvlText w:val="o"/>
      <w:lvlJc w:val="start"/>
      <w:pPr>
        <w:tabs>
          <w:tab w:val="num" w:pos="180pt"/>
        </w:tabs>
        <w:ind w:start="180pt" w:hanging="18pt"/>
      </w:pPr>
      <w:rPr>
        <w:rFonts w:ascii="Courier New" w:hAnsi="Courier New"/>
      </w:rPr>
    </w:lvl>
    <w:lvl w:ilvl="5" w:tplc="665C69D0">
      <w:start w:val="1"/>
      <w:numFmt w:val="bullet"/>
      <w:lvlText w:val=""/>
      <w:lvlJc w:val="start"/>
      <w:pPr>
        <w:tabs>
          <w:tab w:val="num" w:pos="216pt"/>
        </w:tabs>
        <w:ind w:start="216pt" w:hanging="18pt"/>
      </w:pPr>
      <w:rPr>
        <w:rFonts w:ascii="Wingdings" w:hAnsi="Wingdings"/>
      </w:rPr>
    </w:lvl>
    <w:lvl w:ilvl="6" w:tplc="CB46F9AC">
      <w:start w:val="1"/>
      <w:numFmt w:val="bullet"/>
      <w:lvlText w:val=""/>
      <w:lvlJc w:val="start"/>
      <w:pPr>
        <w:tabs>
          <w:tab w:val="num" w:pos="252pt"/>
        </w:tabs>
        <w:ind w:start="252pt" w:hanging="18pt"/>
      </w:pPr>
      <w:rPr>
        <w:rFonts w:ascii="Symbol" w:hAnsi="Symbol"/>
      </w:rPr>
    </w:lvl>
    <w:lvl w:ilvl="7" w:tplc="01F45B3A">
      <w:start w:val="1"/>
      <w:numFmt w:val="bullet"/>
      <w:lvlText w:val="o"/>
      <w:lvlJc w:val="start"/>
      <w:pPr>
        <w:tabs>
          <w:tab w:val="num" w:pos="288pt"/>
        </w:tabs>
        <w:ind w:start="288pt" w:hanging="18pt"/>
      </w:pPr>
      <w:rPr>
        <w:rFonts w:ascii="Courier New" w:hAnsi="Courier New"/>
      </w:rPr>
    </w:lvl>
    <w:lvl w:ilvl="8" w:tplc="18806ED4">
      <w:start w:val="1"/>
      <w:numFmt w:val="bullet"/>
      <w:lvlText w:val=""/>
      <w:lvlJc w:val="start"/>
      <w:pPr>
        <w:tabs>
          <w:tab w:val="num" w:pos="324pt"/>
        </w:tabs>
        <w:ind w:start="324pt" w:hanging="18pt"/>
      </w:pPr>
      <w:rPr>
        <w:rFonts w:ascii="Wingdings" w:hAnsi="Wingdings"/>
      </w:rPr>
    </w:lvl>
  </w:abstractNum>
  <w:abstractNum w:abstractNumId="6" w15:restartNumberingAfterBreak="0">
    <w:nsid w:val="00000007"/>
    <w:multiLevelType w:val="hybridMultilevel"/>
    <w:tmpl w:val="00000007"/>
    <w:lvl w:ilvl="0" w:tplc="4F609952">
      <w:start w:val="1"/>
      <w:numFmt w:val="bullet"/>
      <w:lvlText w:val=""/>
      <w:lvlJc w:val="start"/>
      <w:pPr>
        <w:ind w:start="36pt" w:hanging="18pt"/>
      </w:pPr>
      <w:rPr>
        <w:rFonts w:ascii="Symbol" w:hAnsi="Symbol"/>
      </w:rPr>
    </w:lvl>
    <w:lvl w:ilvl="1" w:tplc="8ED4E8A8">
      <w:start w:val="1"/>
      <w:numFmt w:val="bullet"/>
      <w:lvlText w:val="o"/>
      <w:lvlJc w:val="start"/>
      <w:pPr>
        <w:tabs>
          <w:tab w:val="num" w:pos="72pt"/>
        </w:tabs>
        <w:ind w:start="72pt" w:hanging="18pt"/>
      </w:pPr>
      <w:rPr>
        <w:rFonts w:ascii="Courier New" w:hAnsi="Courier New"/>
      </w:rPr>
    </w:lvl>
    <w:lvl w:ilvl="2" w:tplc="FC585C32">
      <w:start w:val="1"/>
      <w:numFmt w:val="bullet"/>
      <w:lvlText w:val=""/>
      <w:lvlJc w:val="start"/>
      <w:pPr>
        <w:tabs>
          <w:tab w:val="num" w:pos="108pt"/>
        </w:tabs>
        <w:ind w:start="108pt" w:hanging="18pt"/>
      </w:pPr>
      <w:rPr>
        <w:rFonts w:ascii="Wingdings" w:hAnsi="Wingdings"/>
      </w:rPr>
    </w:lvl>
    <w:lvl w:ilvl="3" w:tplc="6D52627C">
      <w:start w:val="1"/>
      <w:numFmt w:val="bullet"/>
      <w:lvlText w:val=""/>
      <w:lvlJc w:val="start"/>
      <w:pPr>
        <w:tabs>
          <w:tab w:val="num" w:pos="144pt"/>
        </w:tabs>
        <w:ind w:start="144pt" w:hanging="18pt"/>
      </w:pPr>
      <w:rPr>
        <w:rFonts w:ascii="Symbol" w:hAnsi="Symbol"/>
      </w:rPr>
    </w:lvl>
    <w:lvl w:ilvl="4" w:tplc="AF363C76">
      <w:start w:val="1"/>
      <w:numFmt w:val="bullet"/>
      <w:lvlText w:val="o"/>
      <w:lvlJc w:val="start"/>
      <w:pPr>
        <w:tabs>
          <w:tab w:val="num" w:pos="180pt"/>
        </w:tabs>
        <w:ind w:start="180pt" w:hanging="18pt"/>
      </w:pPr>
      <w:rPr>
        <w:rFonts w:ascii="Courier New" w:hAnsi="Courier New"/>
      </w:rPr>
    </w:lvl>
    <w:lvl w:ilvl="5" w:tplc="CCD82378">
      <w:start w:val="1"/>
      <w:numFmt w:val="bullet"/>
      <w:lvlText w:val=""/>
      <w:lvlJc w:val="start"/>
      <w:pPr>
        <w:tabs>
          <w:tab w:val="num" w:pos="216pt"/>
        </w:tabs>
        <w:ind w:start="216pt" w:hanging="18pt"/>
      </w:pPr>
      <w:rPr>
        <w:rFonts w:ascii="Wingdings" w:hAnsi="Wingdings"/>
      </w:rPr>
    </w:lvl>
    <w:lvl w:ilvl="6" w:tplc="1C9E5138">
      <w:start w:val="1"/>
      <w:numFmt w:val="bullet"/>
      <w:lvlText w:val=""/>
      <w:lvlJc w:val="start"/>
      <w:pPr>
        <w:tabs>
          <w:tab w:val="num" w:pos="252pt"/>
        </w:tabs>
        <w:ind w:start="252pt" w:hanging="18pt"/>
      </w:pPr>
      <w:rPr>
        <w:rFonts w:ascii="Symbol" w:hAnsi="Symbol"/>
      </w:rPr>
    </w:lvl>
    <w:lvl w:ilvl="7" w:tplc="4DFE588E">
      <w:start w:val="1"/>
      <w:numFmt w:val="bullet"/>
      <w:lvlText w:val="o"/>
      <w:lvlJc w:val="start"/>
      <w:pPr>
        <w:tabs>
          <w:tab w:val="num" w:pos="288pt"/>
        </w:tabs>
        <w:ind w:start="288pt" w:hanging="18pt"/>
      </w:pPr>
      <w:rPr>
        <w:rFonts w:ascii="Courier New" w:hAnsi="Courier New"/>
      </w:rPr>
    </w:lvl>
    <w:lvl w:ilvl="8" w:tplc="B3B83FE8">
      <w:start w:val="1"/>
      <w:numFmt w:val="bullet"/>
      <w:lvlText w:val=""/>
      <w:lvlJc w:val="start"/>
      <w:pPr>
        <w:tabs>
          <w:tab w:val="num" w:pos="324pt"/>
        </w:tabs>
        <w:ind w:start="324pt" w:hanging="18pt"/>
      </w:pPr>
      <w:rPr>
        <w:rFonts w:ascii="Wingdings" w:hAnsi="Wingdings"/>
      </w:rPr>
    </w:lvl>
  </w:abstractNum>
  <w:abstractNum w:abstractNumId="7" w15:restartNumberingAfterBreak="0">
    <w:nsid w:val="00000008"/>
    <w:multiLevelType w:val="hybridMultilevel"/>
    <w:tmpl w:val="00000008"/>
    <w:lvl w:ilvl="0" w:tplc="5FBC40D2">
      <w:start w:val="1"/>
      <w:numFmt w:val="bullet"/>
      <w:lvlText w:val=""/>
      <w:lvlJc w:val="start"/>
      <w:pPr>
        <w:ind w:start="36pt" w:hanging="18pt"/>
      </w:pPr>
      <w:rPr>
        <w:rFonts w:ascii="Symbol" w:hAnsi="Symbol"/>
      </w:rPr>
    </w:lvl>
    <w:lvl w:ilvl="1" w:tplc="067E6A32">
      <w:start w:val="1"/>
      <w:numFmt w:val="bullet"/>
      <w:lvlText w:val="o"/>
      <w:lvlJc w:val="start"/>
      <w:pPr>
        <w:tabs>
          <w:tab w:val="num" w:pos="72pt"/>
        </w:tabs>
        <w:ind w:start="72pt" w:hanging="18pt"/>
      </w:pPr>
      <w:rPr>
        <w:rFonts w:ascii="Courier New" w:hAnsi="Courier New"/>
      </w:rPr>
    </w:lvl>
    <w:lvl w:ilvl="2" w:tplc="6DE6903C">
      <w:start w:val="1"/>
      <w:numFmt w:val="bullet"/>
      <w:lvlText w:val=""/>
      <w:lvlJc w:val="start"/>
      <w:pPr>
        <w:tabs>
          <w:tab w:val="num" w:pos="108pt"/>
        </w:tabs>
        <w:ind w:start="108pt" w:hanging="18pt"/>
      </w:pPr>
      <w:rPr>
        <w:rFonts w:ascii="Wingdings" w:hAnsi="Wingdings"/>
      </w:rPr>
    </w:lvl>
    <w:lvl w:ilvl="3" w:tplc="B2AE5418">
      <w:start w:val="1"/>
      <w:numFmt w:val="bullet"/>
      <w:lvlText w:val=""/>
      <w:lvlJc w:val="start"/>
      <w:pPr>
        <w:tabs>
          <w:tab w:val="num" w:pos="144pt"/>
        </w:tabs>
        <w:ind w:start="144pt" w:hanging="18pt"/>
      </w:pPr>
      <w:rPr>
        <w:rFonts w:ascii="Symbol" w:hAnsi="Symbol"/>
      </w:rPr>
    </w:lvl>
    <w:lvl w:ilvl="4" w:tplc="737A9B96">
      <w:start w:val="1"/>
      <w:numFmt w:val="bullet"/>
      <w:lvlText w:val="o"/>
      <w:lvlJc w:val="start"/>
      <w:pPr>
        <w:tabs>
          <w:tab w:val="num" w:pos="180pt"/>
        </w:tabs>
        <w:ind w:start="180pt" w:hanging="18pt"/>
      </w:pPr>
      <w:rPr>
        <w:rFonts w:ascii="Courier New" w:hAnsi="Courier New"/>
      </w:rPr>
    </w:lvl>
    <w:lvl w:ilvl="5" w:tplc="4D6450AA">
      <w:start w:val="1"/>
      <w:numFmt w:val="bullet"/>
      <w:lvlText w:val=""/>
      <w:lvlJc w:val="start"/>
      <w:pPr>
        <w:tabs>
          <w:tab w:val="num" w:pos="216pt"/>
        </w:tabs>
        <w:ind w:start="216pt" w:hanging="18pt"/>
      </w:pPr>
      <w:rPr>
        <w:rFonts w:ascii="Wingdings" w:hAnsi="Wingdings"/>
      </w:rPr>
    </w:lvl>
    <w:lvl w:ilvl="6" w:tplc="1178AFE0">
      <w:start w:val="1"/>
      <w:numFmt w:val="bullet"/>
      <w:lvlText w:val=""/>
      <w:lvlJc w:val="start"/>
      <w:pPr>
        <w:tabs>
          <w:tab w:val="num" w:pos="252pt"/>
        </w:tabs>
        <w:ind w:start="252pt" w:hanging="18pt"/>
      </w:pPr>
      <w:rPr>
        <w:rFonts w:ascii="Symbol" w:hAnsi="Symbol"/>
      </w:rPr>
    </w:lvl>
    <w:lvl w:ilvl="7" w:tplc="D09454D0">
      <w:start w:val="1"/>
      <w:numFmt w:val="bullet"/>
      <w:lvlText w:val="o"/>
      <w:lvlJc w:val="start"/>
      <w:pPr>
        <w:tabs>
          <w:tab w:val="num" w:pos="288pt"/>
        </w:tabs>
        <w:ind w:start="288pt" w:hanging="18pt"/>
      </w:pPr>
      <w:rPr>
        <w:rFonts w:ascii="Courier New" w:hAnsi="Courier New"/>
      </w:rPr>
    </w:lvl>
    <w:lvl w:ilvl="8" w:tplc="23DE4210">
      <w:start w:val="1"/>
      <w:numFmt w:val="bullet"/>
      <w:lvlText w:val=""/>
      <w:lvlJc w:val="start"/>
      <w:pPr>
        <w:tabs>
          <w:tab w:val="num" w:pos="324pt"/>
        </w:tabs>
        <w:ind w:start="324pt" w:hanging="18pt"/>
      </w:pPr>
      <w:rPr>
        <w:rFonts w:ascii="Wingdings" w:hAnsi="Wingdings"/>
      </w:rPr>
    </w:lvl>
  </w:abstractNum>
  <w:abstractNum w:abstractNumId="8" w15:restartNumberingAfterBreak="0">
    <w:nsid w:val="00000009"/>
    <w:multiLevelType w:val="hybridMultilevel"/>
    <w:tmpl w:val="00000009"/>
    <w:lvl w:ilvl="0" w:tplc="91FE2142">
      <w:start w:val="1"/>
      <w:numFmt w:val="bullet"/>
      <w:lvlText w:val=""/>
      <w:lvlJc w:val="start"/>
      <w:pPr>
        <w:ind w:start="36pt" w:hanging="18pt"/>
      </w:pPr>
      <w:rPr>
        <w:rFonts w:ascii="Symbol" w:hAnsi="Symbol"/>
      </w:rPr>
    </w:lvl>
    <w:lvl w:ilvl="1" w:tplc="41107434">
      <w:start w:val="1"/>
      <w:numFmt w:val="bullet"/>
      <w:lvlText w:val="o"/>
      <w:lvlJc w:val="start"/>
      <w:pPr>
        <w:tabs>
          <w:tab w:val="num" w:pos="72pt"/>
        </w:tabs>
        <w:ind w:start="72pt" w:hanging="18pt"/>
      </w:pPr>
      <w:rPr>
        <w:rFonts w:ascii="Courier New" w:hAnsi="Courier New"/>
      </w:rPr>
    </w:lvl>
    <w:lvl w:ilvl="2" w:tplc="60D8D94A">
      <w:start w:val="1"/>
      <w:numFmt w:val="bullet"/>
      <w:lvlText w:val=""/>
      <w:lvlJc w:val="start"/>
      <w:pPr>
        <w:tabs>
          <w:tab w:val="num" w:pos="108pt"/>
        </w:tabs>
        <w:ind w:start="108pt" w:hanging="18pt"/>
      </w:pPr>
      <w:rPr>
        <w:rFonts w:ascii="Wingdings" w:hAnsi="Wingdings"/>
      </w:rPr>
    </w:lvl>
    <w:lvl w:ilvl="3" w:tplc="81A40ABE">
      <w:start w:val="1"/>
      <w:numFmt w:val="bullet"/>
      <w:lvlText w:val=""/>
      <w:lvlJc w:val="start"/>
      <w:pPr>
        <w:tabs>
          <w:tab w:val="num" w:pos="144pt"/>
        </w:tabs>
        <w:ind w:start="144pt" w:hanging="18pt"/>
      </w:pPr>
      <w:rPr>
        <w:rFonts w:ascii="Symbol" w:hAnsi="Symbol"/>
      </w:rPr>
    </w:lvl>
    <w:lvl w:ilvl="4" w:tplc="8C9EF73A">
      <w:start w:val="1"/>
      <w:numFmt w:val="bullet"/>
      <w:lvlText w:val="o"/>
      <w:lvlJc w:val="start"/>
      <w:pPr>
        <w:tabs>
          <w:tab w:val="num" w:pos="180pt"/>
        </w:tabs>
        <w:ind w:start="180pt" w:hanging="18pt"/>
      </w:pPr>
      <w:rPr>
        <w:rFonts w:ascii="Courier New" w:hAnsi="Courier New"/>
      </w:rPr>
    </w:lvl>
    <w:lvl w:ilvl="5" w:tplc="178A4E6C">
      <w:start w:val="1"/>
      <w:numFmt w:val="bullet"/>
      <w:lvlText w:val=""/>
      <w:lvlJc w:val="start"/>
      <w:pPr>
        <w:tabs>
          <w:tab w:val="num" w:pos="216pt"/>
        </w:tabs>
        <w:ind w:start="216pt" w:hanging="18pt"/>
      </w:pPr>
      <w:rPr>
        <w:rFonts w:ascii="Wingdings" w:hAnsi="Wingdings"/>
      </w:rPr>
    </w:lvl>
    <w:lvl w:ilvl="6" w:tplc="0978C4F6">
      <w:start w:val="1"/>
      <w:numFmt w:val="bullet"/>
      <w:lvlText w:val=""/>
      <w:lvlJc w:val="start"/>
      <w:pPr>
        <w:tabs>
          <w:tab w:val="num" w:pos="252pt"/>
        </w:tabs>
        <w:ind w:start="252pt" w:hanging="18pt"/>
      </w:pPr>
      <w:rPr>
        <w:rFonts w:ascii="Symbol" w:hAnsi="Symbol"/>
      </w:rPr>
    </w:lvl>
    <w:lvl w:ilvl="7" w:tplc="AB0A4F9E">
      <w:start w:val="1"/>
      <w:numFmt w:val="bullet"/>
      <w:lvlText w:val="o"/>
      <w:lvlJc w:val="start"/>
      <w:pPr>
        <w:tabs>
          <w:tab w:val="num" w:pos="288pt"/>
        </w:tabs>
        <w:ind w:start="288pt" w:hanging="18pt"/>
      </w:pPr>
      <w:rPr>
        <w:rFonts w:ascii="Courier New" w:hAnsi="Courier New"/>
      </w:rPr>
    </w:lvl>
    <w:lvl w:ilvl="8" w:tplc="DC8CAB66">
      <w:start w:val="1"/>
      <w:numFmt w:val="bullet"/>
      <w:lvlText w:val=""/>
      <w:lvlJc w:val="start"/>
      <w:pPr>
        <w:tabs>
          <w:tab w:val="num" w:pos="324pt"/>
        </w:tabs>
        <w:ind w:start="324pt" w:hanging="18pt"/>
      </w:pPr>
      <w:rPr>
        <w:rFonts w:ascii="Wingdings" w:hAnsi="Wingdings"/>
      </w:rPr>
    </w:lvl>
  </w:abstractNum>
  <w:abstractNum w:abstractNumId="9" w15:restartNumberingAfterBreak="0">
    <w:nsid w:val="447F0891"/>
    <w:multiLevelType w:val="hybridMultilevel"/>
    <w:tmpl w:val="61904DFE"/>
    <w:lvl w:ilvl="0" w:tplc="08227404">
      <w:numFmt w:val="bullet"/>
      <w:lvlText w:val="-"/>
      <w:lvlJc w:val="start"/>
      <w:pPr>
        <w:ind w:start="36pt" w:hanging="18pt"/>
      </w:pPr>
      <w:rPr>
        <w:rFonts w:ascii="Times New Roman" w:eastAsia="Times New Roman" w:hAnsi="Times New Roman" w:cs="Times New Roman"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0" w15:restartNumberingAfterBreak="0">
    <w:nsid w:val="4DCB2929"/>
    <w:multiLevelType w:val="hybridMultilevel"/>
    <w:tmpl w:val="A8066326"/>
    <w:lvl w:ilvl="0" w:tplc="2DA0B0C2">
      <w:numFmt w:val="bullet"/>
      <w:lvlText w:val="-"/>
      <w:lvlJc w:val="start"/>
      <w:pPr>
        <w:ind w:start="36pt" w:hanging="18pt"/>
      </w:pPr>
      <w:rPr>
        <w:rFonts w:ascii="Times New Roman" w:eastAsia="Times New Roman" w:hAnsi="Times New Roman" w:cs="Times New Roman"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1" w15:restartNumberingAfterBreak="0">
    <w:nsid w:val="69D67EA1"/>
    <w:multiLevelType w:val="hybridMultilevel"/>
    <w:tmpl w:val="87762958"/>
    <w:lvl w:ilvl="0" w:tplc="07D61994">
      <w:numFmt w:val="bullet"/>
      <w:lvlText w:val="-"/>
      <w:lvlJc w:val="start"/>
      <w:pPr>
        <w:ind w:start="36pt" w:hanging="18pt"/>
      </w:pPr>
      <w:rPr>
        <w:rFonts w:ascii="Times New Roman" w:eastAsia="Times New Roman" w:hAnsi="Times New Roman" w:cs="Times New Roman"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num w:numId="1" w16cid:durableId="1530757106">
    <w:abstractNumId w:val="0"/>
  </w:num>
  <w:num w:numId="2" w16cid:durableId="1762870102">
    <w:abstractNumId w:val="1"/>
  </w:num>
  <w:num w:numId="3" w16cid:durableId="571164850">
    <w:abstractNumId w:val="2"/>
  </w:num>
  <w:num w:numId="4" w16cid:durableId="1804694221">
    <w:abstractNumId w:val="3"/>
  </w:num>
  <w:num w:numId="5" w16cid:durableId="1583103205">
    <w:abstractNumId w:val="4"/>
  </w:num>
  <w:num w:numId="6" w16cid:durableId="1264608029">
    <w:abstractNumId w:val="5"/>
  </w:num>
  <w:num w:numId="7" w16cid:durableId="1319532658">
    <w:abstractNumId w:val="6"/>
  </w:num>
  <w:num w:numId="8" w16cid:durableId="605189613">
    <w:abstractNumId w:val="7"/>
  </w:num>
  <w:num w:numId="9" w16cid:durableId="1883204651">
    <w:abstractNumId w:val="8"/>
  </w:num>
  <w:num w:numId="10" w16cid:durableId="1324817672">
    <w:abstractNumId w:val="9"/>
  </w:num>
  <w:num w:numId="11" w16cid:durableId="1479615440">
    <w:abstractNumId w:val="10"/>
  </w:num>
  <w:num w:numId="12" w16cid:durableId="1793594802">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hyphenationZone w:val="21.25pt"/>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2104"/>
    <w:rsid w:val="00070D3D"/>
    <w:rsid w:val="000774AB"/>
    <w:rsid w:val="000A15AF"/>
    <w:rsid w:val="000A20C0"/>
    <w:rsid w:val="000B1C6D"/>
    <w:rsid w:val="000D2BB7"/>
    <w:rsid w:val="000D7A12"/>
    <w:rsid w:val="00112BB9"/>
    <w:rsid w:val="001324D4"/>
    <w:rsid w:val="0014059C"/>
    <w:rsid w:val="00157830"/>
    <w:rsid w:val="00157A41"/>
    <w:rsid w:val="0019671A"/>
    <w:rsid w:val="001B4847"/>
    <w:rsid w:val="001B6846"/>
    <w:rsid w:val="001C09D0"/>
    <w:rsid w:val="001E239D"/>
    <w:rsid w:val="001E38A9"/>
    <w:rsid w:val="001E7A8C"/>
    <w:rsid w:val="00213D8D"/>
    <w:rsid w:val="00215BF8"/>
    <w:rsid w:val="00246730"/>
    <w:rsid w:val="00252DA5"/>
    <w:rsid w:val="0026420E"/>
    <w:rsid w:val="00290E46"/>
    <w:rsid w:val="002D094A"/>
    <w:rsid w:val="002E5AD7"/>
    <w:rsid w:val="002E78B6"/>
    <w:rsid w:val="002F7211"/>
    <w:rsid w:val="00313161"/>
    <w:rsid w:val="00327791"/>
    <w:rsid w:val="003712FC"/>
    <w:rsid w:val="00385D11"/>
    <w:rsid w:val="003940E0"/>
    <w:rsid w:val="003A11E2"/>
    <w:rsid w:val="003B05BD"/>
    <w:rsid w:val="003C01FE"/>
    <w:rsid w:val="003C198E"/>
    <w:rsid w:val="003D3A1F"/>
    <w:rsid w:val="00405AF3"/>
    <w:rsid w:val="004325B0"/>
    <w:rsid w:val="00435915"/>
    <w:rsid w:val="004442CB"/>
    <w:rsid w:val="00455266"/>
    <w:rsid w:val="00471F6C"/>
    <w:rsid w:val="004963E7"/>
    <w:rsid w:val="004B570E"/>
    <w:rsid w:val="00520092"/>
    <w:rsid w:val="00535CDB"/>
    <w:rsid w:val="00557107"/>
    <w:rsid w:val="00557F66"/>
    <w:rsid w:val="00561286"/>
    <w:rsid w:val="005827D6"/>
    <w:rsid w:val="0058614C"/>
    <w:rsid w:val="005A0866"/>
    <w:rsid w:val="005C2423"/>
    <w:rsid w:val="005C7BB1"/>
    <w:rsid w:val="005D2942"/>
    <w:rsid w:val="005F40B6"/>
    <w:rsid w:val="00611AB9"/>
    <w:rsid w:val="006275DA"/>
    <w:rsid w:val="00644D20"/>
    <w:rsid w:val="006459F0"/>
    <w:rsid w:val="0064668E"/>
    <w:rsid w:val="00654F35"/>
    <w:rsid w:val="0066137A"/>
    <w:rsid w:val="00680FFF"/>
    <w:rsid w:val="006934CD"/>
    <w:rsid w:val="006F4427"/>
    <w:rsid w:val="00715659"/>
    <w:rsid w:val="00746F68"/>
    <w:rsid w:val="00752F7A"/>
    <w:rsid w:val="0076253A"/>
    <w:rsid w:val="007812AB"/>
    <w:rsid w:val="00793B38"/>
    <w:rsid w:val="007C6E4E"/>
    <w:rsid w:val="007D4847"/>
    <w:rsid w:val="007E6A40"/>
    <w:rsid w:val="007F5F5C"/>
    <w:rsid w:val="00822C0C"/>
    <w:rsid w:val="00873F34"/>
    <w:rsid w:val="008B7E5F"/>
    <w:rsid w:val="008C0D76"/>
    <w:rsid w:val="008C4049"/>
    <w:rsid w:val="008E286D"/>
    <w:rsid w:val="008F4851"/>
    <w:rsid w:val="00945212"/>
    <w:rsid w:val="00954888"/>
    <w:rsid w:val="009551FE"/>
    <w:rsid w:val="00960A5B"/>
    <w:rsid w:val="00961796"/>
    <w:rsid w:val="00962F96"/>
    <w:rsid w:val="0097309A"/>
    <w:rsid w:val="00980F71"/>
    <w:rsid w:val="009D7E81"/>
    <w:rsid w:val="009F3414"/>
    <w:rsid w:val="00A24F5C"/>
    <w:rsid w:val="00A27EDE"/>
    <w:rsid w:val="00A43271"/>
    <w:rsid w:val="00A518EC"/>
    <w:rsid w:val="00A679FA"/>
    <w:rsid w:val="00A77B3E"/>
    <w:rsid w:val="00B17CCD"/>
    <w:rsid w:val="00B30118"/>
    <w:rsid w:val="00B31131"/>
    <w:rsid w:val="00B46336"/>
    <w:rsid w:val="00B550A6"/>
    <w:rsid w:val="00B6612C"/>
    <w:rsid w:val="00B762A8"/>
    <w:rsid w:val="00BB2367"/>
    <w:rsid w:val="00C674BE"/>
    <w:rsid w:val="00C87AE8"/>
    <w:rsid w:val="00C93DDA"/>
    <w:rsid w:val="00CA2A55"/>
    <w:rsid w:val="00CB038C"/>
    <w:rsid w:val="00CB660C"/>
    <w:rsid w:val="00D27E34"/>
    <w:rsid w:val="00D35D83"/>
    <w:rsid w:val="00D37F2E"/>
    <w:rsid w:val="00D43981"/>
    <w:rsid w:val="00DA3C39"/>
    <w:rsid w:val="00DE6CB0"/>
    <w:rsid w:val="00DF3854"/>
    <w:rsid w:val="00E24E5A"/>
    <w:rsid w:val="00E5383F"/>
    <w:rsid w:val="00E671B7"/>
    <w:rsid w:val="00E864DE"/>
    <w:rsid w:val="00EB2321"/>
    <w:rsid w:val="00ED33AB"/>
    <w:rsid w:val="00EE1F43"/>
    <w:rsid w:val="00EE3723"/>
    <w:rsid w:val="00F052EE"/>
    <w:rsid w:val="00F07EB9"/>
    <w:rsid w:val="00F30425"/>
    <w:rsid w:val="00F31353"/>
    <w:rsid w:val="00FA6DB6"/>
    <w:rsid w:val="00FB05FD"/>
    <w:rsid w:val="00FC7CD3"/>
    <w:rsid w:val="00FD5F81"/>
    <w:rsid w:val="00FE714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66BA2D3"/>
  <w15:docId w15:val="{24A7DD37-EBEA-41FA-B11A-87C2A154372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autoRedefine/>
    <w:qFormat/>
    <w:rsid w:val="00FE714B"/>
    <w:pPr>
      <w:keepNext/>
      <w:spacing w:before="12pt" w:after="3pt" w:line="13.80pt" w:lineRule="auto"/>
      <w:outlineLvl w:val="0"/>
    </w:pPr>
    <w:rPr>
      <w:rFonts w:asciiTheme="minorHAnsi" w:hAnsiTheme="minorHAnsi" w:cstheme="minorHAnsi"/>
      <w:b/>
      <w:bCs/>
      <w:color w:val="4F81BD" w:themeColor="accent1"/>
      <w:kern w:val="32"/>
      <w:sz w:val="32"/>
    </w:rPr>
  </w:style>
  <w:style w:type="paragraph" w:styleId="Overskrift2">
    <w:name w:val="heading 2"/>
    <w:basedOn w:val="Normal"/>
    <w:next w:val="Normal"/>
    <w:qFormat/>
    <w:rsid w:val="00EF7B96"/>
    <w:pPr>
      <w:keepNext/>
      <w:spacing w:before="12pt" w:after="3pt"/>
      <w:outlineLvl w:val="1"/>
    </w:pPr>
    <w:rPr>
      <w:rFonts w:ascii="Arial" w:hAnsi="Arial" w:cs="Arial"/>
      <w:b/>
      <w:bCs/>
      <w:i/>
      <w:iCs/>
      <w:sz w:val="28"/>
      <w:szCs w:val="28"/>
    </w:rPr>
  </w:style>
  <w:style w:type="paragraph" w:styleId="Overskrift3">
    <w:name w:val="heading 3"/>
    <w:basedOn w:val="Normal"/>
    <w:next w:val="Normal"/>
    <w:qFormat/>
    <w:rsid w:val="00EF7B96"/>
    <w:pPr>
      <w:keepNext/>
      <w:spacing w:before="12pt" w:after="3pt"/>
      <w:outlineLvl w:val="2"/>
    </w:pPr>
    <w:rPr>
      <w:rFonts w:ascii="Arial" w:hAnsi="Arial" w:cs="Arial"/>
      <w:b/>
      <w:bCs/>
      <w:sz w:val="26"/>
      <w:szCs w:val="26"/>
    </w:rPr>
  </w:style>
  <w:style w:type="paragraph" w:styleId="Overskrift4">
    <w:name w:val="heading 4"/>
    <w:basedOn w:val="Normal"/>
    <w:next w:val="Normal"/>
    <w:qFormat/>
    <w:rsid w:val="00EF7B96"/>
    <w:pPr>
      <w:keepNext/>
      <w:spacing w:before="12pt" w:after="3pt"/>
      <w:outlineLvl w:val="3"/>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pt" w:type="dxa"/>
      <w:tblCellMar>
        <w:top w:w="0pt" w:type="dxa"/>
        <w:start w:w="5.40pt" w:type="dxa"/>
        <w:bottom w:w="0pt" w:type="dxa"/>
        <w:end w:w="5.40pt"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12pt" w:after="3pt"/>
      <w:jc w:val="center"/>
      <w:outlineLvl w:val="0"/>
    </w:pPr>
    <w:rPr>
      <w:rFonts w:ascii="Arial" w:hAnsi="Arial" w:cs="Arial"/>
      <w:b/>
      <w:bCs/>
      <w:kern w:val="28"/>
      <w:sz w:val="32"/>
      <w:szCs w:val="32"/>
    </w:rPr>
  </w:style>
  <w:style w:type="table" w:customStyle="1" w:styleId="tabletable">
    <w:name w:val="table_table"/>
    <w:basedOn w:val="Vanligtabell"/>
    <w:tblPr/>
  </w:style>
  <w:style w:type="table" w:customStyle="1" w:styleId="table">
    <w:name w:val="table"/>
    <w:basedOn w:val="Vanligtabell"/>
    <w:tblPr/>
  </w:style>
  <w:style w:type="table" w:styleId="Rutenettabell1lys">
    <w:name w:val="Grid Table 1 Light"/>
    <w:basedOn w:val="Vanligtabell"/>
    <w:uiPriority w:val="46"/>
    <w:rsid w:val="00253C07"/>
    <w:tblPr>
      <w:tblStyleRowBandSize w:val="1"/>
      <w:tblStyleColBandSize w:val="1"/>
      <w:tblBorders>
        <w:top w:val="single" w:sz="4" w:space="0" w:color="999999" w:themeColor="text1" w:themeTint="66"/>
        <w:start w:val="single" w:sz="4" w:space="0" w:color="999999" w:themeColor="text1" w:themeTint="66"/>
        <w:bottom w:val="single" w:sz="4" w:space="0" w:color="999999" w:themeColor="text1" w:themeTint="66"/>
        <w:end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mage">
    <w:name w:val="image"/>
    <w:basedOn w:val="Vanligtabell"/>
    <w:tblPr/>
  </w:style>
  <w:style w:type="paragraph" w:customStyle="1" w:styleId="MsoCaption0">
    <w:name w:val="MsoCaption"/>
    <w:basedOn w:val="Normal"/>
  </w:style>
  <w:style w:type="table" w:customStyle="1" w:styleId="ck-custom-pasted-table-export">
    <w:name w:val="ck-custom-pasted-table-export"/>
    <w:basedOn w:val="Vanligtabell"/>
    <w:tblPr/>
  </w:style>
  <w:style w:type="paragraph" w:customStyle="1" w:styleId="paragraph">
    <w:name w:val="paragraph"/>
    <w:basedOn w:val="Normal"/>
  </w:style>
  <w:style w:type="paragraph" w:styleId="Topptekst">
    <w:name w:val="header"/>
    <w:basedOn w:val="Normal"/>
    <w:link w:val="TopptekstTegn"/>
    <w:unhideWhenUsed/>
    <w:rsid w:val="00455266"/>
    <w:pPr>
      <w:tabs>
        <w:tab w:val="center" w:pos="226.80pt"/>
        <w:tab w:val="end" w:pos="453.60pt"/>
      </w:tabs>
    </w:pPr>
  </w:style>
  <w:style w:type="character" w:customStyle="1" w:styleId="TopptekstTegn">
    <w:name w:val="Topptekst Tegn"/>
    <w:basedOn w:val="Standardskriftforavsnitt"/>
    <w:link w:val="Topptekst"/>
    <w:rsid w:val="00455266"/>
    <w:rPr>
      <w:sz w:val="24"/>
      <w:szCs w:val="24"/>
    </w:rPr>
  </w:style>
  <w:style w:type="paragraph" w:styleId="Bunntekst">
    <w:name w:val="footer"/>
    <w:basedOn w:val="Normal"/>
    <w:link w:val="BunntekstTegn"/>
    <w:unhideWhenUsed/>
    <w:rsid w:val="00455266"/>
    <w:pPr>
      <w:tabs>
        <w:tab w:val="center" w:pos="226.80pt"/>
        <w:tab w:val="end" w:pos="453.60pt"/>
      </w:tabs>
    </w:pPr>
  </w:style>
  <w:style w:type="character" w:customStyle="1" w:styleId="BunntekstTegn">
    <w:name w:val="Bunntekst Tegn"/>
    <w:basedOn w:val="Standardskriftforavsnitt"/>
    <w:link w:val="Bunntekst"/>
    <w:rsid w:val="00455266"/>
    <w:rPr>
      <w:sz w:val="24"/>
      <w:szCs w:val="24"/>
    </w:rPr>
  </w:style>
  <w:style w:type="paragraph" w:styleId="Overskriftforinnholdsfortegnelse">
    <w:name w:val="TOC Heading"/>
    <w:basedOn w:val="Overskrift1"/>
    <w:next w:val="Normal"/>
    <w:uiPriority w:val="39"/>
    <w:unhideWhenUsed/>
    <w:qFormat/>
    <w:rsid w:val="009551FE"/>
    <w:pPr>
      <w:keepLines/>
      <w:spacing w:after="0pt" w:line="12.95pt" w:lineRule="auto"/>
      <w:outlineLvl w:val="9"/>
    </w:pPr>
    <w:rPr>
      <w:rFonts w:asciiTheme="majorHAnsi" w:eastAsiaTheme="majorEastAsia" w:hAnsiTheme="majorHAnsi" w:cstheme="majorBidi"/>
      <w:b w:val="0"/>
      <w:bCs w:val="0"/>
      <w:kern w:val="0"/>
      <w:lang w:eastAsia="nb-NO"/>
    </w:rPr>
  </w:style>
  <w:style w:type="paragraph" w:styleId="INNH1">
    <w:name w:val="toc 1"/>
    <w:basedOn w:val="Normal"/>
    <w:next w:val="Normal"/>
    <w:autoRedefine/>
    <w:uiPriority w:val="39"/>
    <w:unhideWhenUsed/>
    <w:rsid w:val="009551FE"/>
    <w:pPr>
      <w:spacing w:after="5pt"/>
    </w:pPr>
  </w:style>
  <w:style w:type="paragraph" w:styleId="INNH2">
    <w:name w:val="toc 2"/>
    <w:basedOn w:val="Normal"/>
    <w:next w:val="Normal"/>
    <w:autoRedefine/>
    <w:uiPriority w:val="39"/>
    <w:unhideWhenUsed/>
    <w:rsid w:val="009551FE"/>
    <w:pPr>
      <w:spacing w:after="5pt"/>
      <w:ind w:start="12pt"/>
    </w:pPr>
  </w:style>
  <w:style w:type="paragraph" w:styleId="INNH3">
    <w:name w:val="toc 3"/>
    <w:basedOn w:val="Normal"/>
    <w:next w:val="Normal"/>
    <w:autoRedefine/>
    <w:uiPriority w:val="39"/>
    <w:unhideWhenUsed/>
    <w:rsid w:val="009551FE"/>
    <w:pPr>
      <w:spacing w:after="5pt"/>
      <w:ind w:start="24pt"/>
    </w:pPr>
  </w:style>
  <w:style w:type="paragraph" w:styleId="INNH4">
    <w:name w:val="toc 4"/>
    <w:basedOn w:val="Normal"/>
    <w:next w:val="Normal"/>
    <w:autoRedefine/>
    <w:uiPriority w:val="39"/>
    <w:unhideWhenUsed/>
    <w:rsid w:val="009551FE"/>
    <w:pPr>
      <w:spacing w:after="5pt" w:line="12.95pt" w:lineRule="auto"/>
      <w:ind w:start="33pt"/>
    </w:pPr>
    <w:rPr>
      <w:rFonts w:asciiTheme="minorHAnsi" w:eastAsiaTheme="minorEastAsia" w:hAnsiTheme="minorHAnsi" w:cstheme="minorBidi"/>
      <w:sz w:val="22"/>
      <w:szCs w:val="22"/>
      <w:lang w:eastAsia="nb-NO"/>
    </w:rPr>
  </w:style>
  <w:style w:type="paragraph" w:styleId="INNH5">
    <w:name w:val="toc 5"/>
    <w:basedOn w:val="Normal"/>
    <w:next w:val="Normal"/>
    <w:autoRedefine/>
    <w:uiPriority w:val="39"/>
    <w:unhideWhenUsed/>
    <w:rsid w:val="009551FE"/>
    <w:pPr>
      <w:spacing w:after="5pt" w:line="12.95pt" w:lineRule="auto"/>
      <w:ind w:start="44pt"/>
    </w:pPr>
    <w:rPr>
      <w:rFonts w:asciiTheme="minorHAnsi" w:eastAsiaTheme="minorEastAsia" w:hAnsiTheme="minorHAnsi" w:cstheme="minorBidi"/>
      <w:sz w:val="22"/>
      <w:szCs w:val="22"/>
      <w:lang w:eastAsia="nb-NO"/>
    </w:rPr>
  </w:style>
  <w:style w:type="paragraph" w:styleId="INNH6">
    <w:name w:val="toc 6"/>
    <w:basedOn w:val="Normal"/>
    <w:next w:val="Normal"/>
    <w:autoRedefine/>
    <w:uiPriority w:val="39"/>
    <w:unhideWhenUsed/>
    <w:rsid w:val="009551FE"/>
    <w:pPr>
      <w:spacing w:after="5pt" w:line="12.95pt" w:lineRule="auto"/>
      <w:ind w:start="55pt"/>
    </w:pPr>
    <w:rPr>
      <w:rFonts w:asciiTheme="minorHAnsi" w:eastAsiaTheme="minorEastAsia" w:hAnsiTheme="minorHAnsi" w:cstheme="minorBidi"/>
      <w:sz w:val="22"/>
      <w:szCs w:val="22"/>
      <w:lang w:eastAsia="nb-NO"/>
    </w:rPr>
  </w:style>
  <w:style w:type="paragraph" w:styleId="INNH7">
    <w:name w:val="toc 7"/>
    <w:basedOn w:val="Normal"/>
    <w:next w:val="Normal"/>
    <w:autoRedefine/>
    <w:uiPriority w:val="39"/>
    <w:unhideWhenUsed/>
    <w:rsid w:val="009551FE"/>
    <w:pPr>
      <w:spacing w:after="5pt" w:line="12.95pt" w:lineRule="auto"/>
      <w:ind w:start="66pt"/>
    </w:pPr>
    <w:rPr>
      <w:rFonts w:asciiTheme="minorHAnsi" w:eastAsiaTheme="minorEastAsia" w:hAnsiTheme="minorHAnsi" w:cstheme="minorBidi"/>
      <w:sz w:val="22"/>
      <w:szCs w:val="22"/>
      <w:lang w:eastAsia="nb-NO"/>
    </w:rPr>
  </w:style>
  <w:style w:type="paragraph" w:styleId="INNH8">
    <w:name w:val="toc 8"/>
    <w:basedOn w:val="Normal"/>
    <w:next w:val="Normal"/>
    <w:autoRedefine/>
    <w:uiPriority w:val="39"/>
    <w:unhideWhenUsed/>
    <w:rsid w:val="009551FE"/>
    <w:pPr>
      <w:spacing w:after="5pt" w:line="12.95pt" w:lineRule="auto"/>
      <w:ind w:start="77pt"/>
    </w:pPr>
    <w:rPr>
      <w:rFonts w:asciiTheme="minorHAnsi" w:eastAsiaTheme="minorEastAsia" w:hAnsiTheme="minorHAnsi" w:cstheme="minorBidi"/>
      <w:sz w:val="22"/>
      <w:szCs w:val="22"/>
      <w:lang w:eastAsia="nb-NO"/>
    </w:rPr>
  </w:style>
  <w:style w:type="paragraph" w:styleId="INNH9">
    <w:name w:val="toc 9"/>
    <w:basedOn w:val="Normal"/>
    <w:next w:val="Normal"/>
    <w:autoRedefine/>
    <w:uiPriority w:val="39"/>
    <w:unhideWhenUsed/>
    <w:rsid w:val="009551FE"/>
    <w:pPr>
      <w:spacing w:after="5pt" w:line="12.95pt" w:lineRule="auto"/>
      <w:ind w:start="88pt"/>
    </w:pPr>
    <w:rPr>
      <w:rFonts w:asciiTheme="minorHAnsi" w:eastAsiaTheme="minorEastAsia" w:hAnsiTheme="minorHAnsi" w:cstheme="minorBidi"/>
      <w:sz w:val="22"/>
      <w:szCs w:val="22"/>
      <w:lang w:eastAsia="nb-NO"/>
    </w:rPr>
  </w:style>
  <w:style w:type="character" w:styleId="Hyperkobling">
    <w:name w:val="Hyperlink"/>
    <w:basedOn w:val="Standardskriftforavsnitt"/>
    <w:uiPriority w:val="99"/>
    <w:unhideWhenUsed/>
    <w:rsid w:val="009551FE"/>
    <w:rPr>
      <w:color w:val="0000FF" w:themeColor="hyperlink"/>
      <w:u w:val="single"/>
    </w:rPr>
  </w:style>
  <w:style w:type="character" w:styleId="Ulstomtale">
    <w:name w:val="Unresolved Mention"/>
    <w:basedOn w:val="Standardskriftforavsnitt"/>
    <w:uiPriority w:val="99"/>
    <w:semiHidden/>
    <w:unhideWhenUsed/>
    <w:rsid w:val="009551FE"/>
    <w:rPr>
      <w:color w:val="605E5C"/>
      <w:shd w:val="clear" w:color="auto" w:fill="E1DFDD"/>
    </w:rPr>
  </w:style>
  <w:style w:type="table" w:styleId="Tabellrutenett">
    <w:name w:val="Table Grid"/>
    <w:basedOn w:val="Vanligtabell"/>
    <w:rsid w:val="00C674BE"/>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Listeavsnitt">
    <w:name w:val="List Paragraph"/>
    <w:basedOn w:val="Normal"/>
    <w:uiPriority w:val="34"/>
    <w:qFormat/>
    <w:rsid w:val="00C674BE"/>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432564">
      <w:bodyDiv w:val="1"/>
      <w:marLeft w:val="0pt"/>
      <w:marRight w:val="0pt"/>
      <w:marTop w:val="0pt"/>
      <w:marBottom w:val="0pt"/>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3.png"/><Relationship Id="rId3" Type="http://purl.oclc.org/ooxml/officeDocument/relationships/customXml" Target="../customXml/item3.xml"/><Relationship Id="rId7" Type="http://purl.oclc.org/ooxml/officeDocument/relationships/settings" Target="settings.xml"/><Relationship Id="rId12" Type="http://purl.oclc.org/ooxml/officeDocument/relationships/image" Target="media/image2.png"/><Relationship Id="rId17" Type="http://purl.oclc.org/ooxml/officeDocument/relationships/theme" Target="theme/theme1.xml"/><Relationship Id="rId2" Type="http://purl.oclc.org/ooxml/officeDocument/relationships/customXml" Target="../customXml/item2.xml"/><Relationship Id="rId16" Type="http://purl.oclc.org/ooxml/officeDocument/relationships/fontTable" Target="fontTable.xml"/><Relationship Id="rId1" Type="http://purl.oclc.org/ooxml/officeDocument/relationships/customXml" Target="../customXml/item1.xml"/><Relationship Id="rId6" Type="http://purl.oclc.org/ooxml/officeDocument/relationships/styles" Target="styles.xml"/><Relationship Id="rId11" Type="http://purl.oclc.org/ooxml/officeDocument/relationships/image" Target="media/image1.png"/><Relationship Id="rId5" Type="http://purl.oclc.org/ooxml/officeDocument/relationships/numbering" Target="numbering.xml"/><Relationship Id="rId15" Type="http://purl.oclc.org/ooxml/officeDocument/relationships/footer" Target="footer1.xml"/><Relationship Id="rId10" Type="http://purl.oclc.org/ooxml/officeDocument/relationships/endnotes" Target="endnotes.xml"/><Relationship Id="rId4" Type="http://purl.oclc.org/ooxml/officeDocument/relationships/customXml" Target="../customXml/item4.xml"/><Relationship Id="rId9" Type="http://purl.oclc.org/ooxml/officeDocument/relationships/footnotes" Target="footnotes.xml"/><Relationship Id="rId14" Type="http://purl.oclc.org/ooxml/officeDocument/relationships/header" Target="header1.xml"/></Relationships>
</file>

<file path=word/_rels/footer1.xml.rels><?xml version="1.0" encoding="UTF-8" standalone="yes"?>
<Relationships xmlns="http://schemas.openxmlformats.org/package/2006/relationships"><Relationship Id="rId1" Type="http://purl.oclc.org/ooxml/officeDocument/relationships/image" Target="media/image4.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9327DC86E1154B9F3EC1E42895731B" ma:contentTypeVersion="12" ma:contentTypeDescription="Opprett et nytt dokument." ma:contentTypeScope="" ma:versionID="918e8b6168f19f8a37959678efeab411">
  <xsd:schema xmlns:xsd="http://www.w3.org/2001/XMLSchema" xmlns:xs="http://www.w3.org/2001/XMLSchema" xmlns:p="http://schemas.microsoft.com/office/2006/metadata/properties" xmlns:ns2="d89996e4-e847-490b-a62c-384a40c70585" xmlns:ns3="32793a4b-1be1-44c0-abe9-c30481e1eccd" targetNamespace="http://schemas.microsoft.com/office/2006/metadata/properties" ma:root="true" ma:fieldsID="17923da082cbbcf24736b1fc511154f0" ns2:_="" ns3:_="">
    <xsd:import namespace="d89996e4-e847-490b-a62c-384a40c70585"/>
    <xsd:import namespace="32793a4b-1be1-44c0-abe9-c30481e1ec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996e4-e847-490b-a62c-384a40c70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93a4b-1be1-44c0-abe9-c30481e1ecc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DF5AA458-B87C-40CB-8796-A82B3DF16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996e4-e847-490b-a62c-384a40c70585"/>
    <ds:schemaRef ds:uri="32793a4b-1be1-44c0-abe9-c30481e1e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36D86450-45C5-4143-81EB-5C312EA1BC64}">
  <ds:schemaRefs>
    <ds:schemaRef ds:uri="http://schemas.microsoft.com/sharepoint/v3/contenttype/forms"/>
  </ds:schemaRefs>
</ds:datastoreItem>
</file>

<file path=customXml/itemProps3.xml><?xml version="1.0" encoding="utf-8"?>
<ds:datastoreItem xmlns:ds="http://purl.oclc.org/ooxml/officeDocument/customXml" ds:itemID="{3ACD6B83-3E50-40FE-937E-AB85FC152755}">
  <ds:schemaRefs>
    <ds:schemaRef ds:uri="http://schemas.microsoft.com/office/2006/metadata/properties"/>
    <ds:schemaRef ds:uri="http://schemas.microsoft.com/office/infopath/2007/PartnerControls"/>
  </ds:schemaRefs>
</ds:datastoreItem>
</file>

<file path=customXml/itemProps4.xml><?xml version="1.0" encoding="utf-8"?>
<ds:datastoreItem xmlns:ds="http://purl.oclc.org/ooxml/officeDocument/customXml" ds:itemID="{DD42EC12-BE10-41E9-BC08-741F31EB414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10</Pages>
  <Words>3136</Words>
  <Characters>16622</Characters>
  <Application>Microsoft Office Word</Application>
  <DocSecurity>0</DocSecurity>
  <Lines>138</Lines>
  <Paragraphs>39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19719</CharactersWithSpaces>
  <SharedDoc>false</SharedDoc>
  <HLinks>
    <vt:vector size="294" baseType="variant">
      <vt:variant>
        <vt:i4>3211328</vt:i4>
      </vt:variant>
      <vt:variant>
        <vt:i4>192</vt:i4>
      </vt:variant>
      <vt:variant>
        <vt:i4>0</vt:i4>
      </vt:variant>
      <vt:variant>
        <vt:i4>5</vt:i4>
      </vt:variant>
      <vt:variant>
        <vt:lpwstr/>
      </vt:variant>
      <vt:variant>
        <vt:lpwstr>RANGE!_Toc101515819</vt:lpwstr>
      </vt:variant>
      <vt:variant>
        <vt:i4>3211328</vt:i4>
      </vt:variant>
      <vt:variant>
        <vt:i4>189</vt:i4>
      </vt:variant>
      <vt:variant>
        <vt:i4>0</vt:i4>
      </vt:variant>
      <vt:variant>
        <vt:i4>5</vt:i4>
      </vt:variant>
      <vt:variant>
        <vt:lpwstr/>
      </vt:variant>
      <vt:variant>
        <vt:lpwstr>RANGE!_Toc101515818</vt:lpwstr>
      </vt:variant>
      <vt:variant>
        <vt:i4>3211328</vt:i4>
      </vt:variant>
      <vt:variant>
        <vt:i4>186</vt:i4>
      </vt:variant>
      <vt:variant>
        <vt:i4>0</vt:i4>
      </vt:variant>
      <vt:variant>
        <vt:i4>5</vt:i4>
      </vt:variant>
      <vt:variant>
        <vt:lpwstr/>
      </vt:variant>
      <vt:variant>
        <vt:lpwstr>RANGE!_Toc101515817</vt:lpwstr>
      </vt:variant>
      <vt:variant>
        <vt:i4>3211328</vt:i4>
      </vt:variant>
      <vt:variant>
        <vt:i4>183</vt:i4>
      </vt:variant>
      <vt:variant>
        <vt:i4>0</vt:i4>
      </vt:variant>
      <vt:variant>
        <vt:i4>5</vt:i4>
      </vt:variant>
      <vt:variant>
        <vt:lpwstr/>
      </vt:variant>
      <vt:variant>
        <vt:lpwstr>RANGE!_Toc101515816</vt:lpwstr>
      </vt:variant>
      <vt:variant>
        <vt:i4>3211328</vt:i4>
      </vt:variant>
      <vt:variant>
        <vt:i4>180</vt:i4>
      </vt:variant>
      <vt:variant>
        <vt:i4>0</vt:i4>
      </vt:variant>
      <vt:variant>
        <vt:i4>5</vt:i4>
      </vt:variant>
      <vt:variant>
        <vt:lpwstr/>
      </vt:variant>
      <vt:variant>
        <vt:lpwstr>RANGE!_Toc101515815</vt:lpwstr>
      </vt:variant>
      <vt:variant>
        <vt:i4>3211328</vt:i4>
      </vt:variant>
      <vt:variant>
        <vt:i4>177</vt:i4>
      </vt:variant>
      <vt:variant>
        <vt:i4>0</vt:i4>
      </vt:variant>
      <vt:variant>
        <vt:i4>5</vt:i4>
      </vt:variant>
      <vt:variant>
        <vt:lpwstr/>
      </vt:variant>
      <vt:variant>
        <vt:lpwstr>RANGE!_Toc101515814</vt:lpwstr>
      </vt:variant>
      <vt:variant>
        <vt:i4>3211328</vt:i4>
      </vt:variant>
      <vt:variant>
        <vt:i4>174</vt:i4>
      </vt:variant>
      <vt:variant>
        <vt:i4>0</vt:i4>
      </vt:variant>
      <vt:variant>
        <vt:i4>5</vt:i4>
      </vt:variant>
      <vt:variant>
        <vt:lpwstr/>
      </vt:variant>
      <vt:variant>
        <vt:lpwstr>RANGE!_Toc101515813</vt:lpwstr>
      </vt:variant>
      <vt:variant>
        <vt:i4>3211328</vt:i4>
      </vt:variant>
      <vt:variant>
        <vt:i4>171</vt:i4>
      </vt:variant>
      <vt:variant>
        <vt:i4>0</vt:i4>
      </vt:variant>
      <vt:variant>
        <vt:i4>5</vt:i4>
      </vt:variant>
      <vt:variant>
        <vt:lpwstr/>
      </vt:variant>
      <vt:variant>
        <vt:lpwstr>RANGE!_Toc101515812</vt:lpwstr>
      </vt:variant>
      <vt:variant>
        <vt:i4>3211328</vt:i4>
      </vt:variant>
      <vt:variant>
        <vt:i4>168</vt:i4>
      </vt:variant>
      <vt:variant>
        <vt:i4>0</vt:i4>
      </vt:variant>
      <vt:variant>
        <vt:i4>5</vt:i4>
      </vt:variant>
      <vt:variant>
        <vt:lpwstr/>
      </vt:variant>
      <vt:variant>
        <vt:lpwstr>RANGE!_Toc101515811</vt:lpwstr>
      </vt:variant>
      <vt:variant>
        <vt:i4>3211328</vt:i4>
      </vt:variant>
      <vt:variant>
        <vt:i4>165</vt:i4>
      </vt:variant>
      <vt:variant>
        <vt:i4>0</vt:i4>
      </vt:variant>
      <vt:variant>
        <vt:i4>5</vt:i4>
      </vt:variant>
      <vt:variant>
        <vt:lpwstr/>
      </vt:variant>
      <vt:variant>
        <vt:lpwstr>RANGE!_Toc101515810</vt:lpwstr>
      </vt:variant>
      <vt:variant>
        <vt:i4>3145792</vt:i4>
      </vt:variant>
      <vt:variant>
        <vt:i4>162</vt:i4>
      </vt:variant>
      <vt:variant>
        <vt:i4>0</vt:i4>
      </vt:variant>
      <vt:variant>
        <vt:i4>5</vt:i4>
      </vt:variant>
      <vt:variant>
        <vt:lpwstr/>
      </vt:variant>
      <vt:variant>
        <vt:lpwstr>RANGE!_Toc101515809</vt:lpwstr>
      </vt:variant>
      <vt:variant>
        <vt:i4>3145792</vt:i4>
      </vt:variant>
      <vt:variant>
        <vt:i4>159</vt:i4>
      </vt:variant>
      <vt:variant>
        <vt:i4>0</vt:i4>
      </vt:variant>
      <vt:variant>
        <vt:i4>5</vt:i4>
      </vt:variant>
      <vt:variant>
        <vt:lpwstr/>
      </vt:variant>
      <vt:variant>
        <vt:lpwstr>RANGE!_Toc101515808</vt:lpwstr>
      </vt:variant>
      <vt:variant>
        <vt:i4>3145792</vt:i4>
      </vt:variant>
      <vt:variant>
        <vt:i4>156</vt:i4>
      </vt:variant>
      <vt:variant>
        <vt:i4>0</vt:i4>
      </vt:variant>
      <vt:variant>
        <vt:i4>5</vt:i4>
      </vt:variant>
      <vt:variant>
        <vt:lpwstr/>
      </vt:variant>
      <vt:variant>
        <vt:lpwstr>RANGE!_Toc101515807</vt:lpwstr>
      </vt:variant>
      <vt:variant>
        <vt:i4>3145792</vt:i4>
      </vt:variant>
      <vt:variant>
        <vt:i4>153</vt:i4>
      </vt:variant>
      <vt:variant>
        <vt:i4>0</vt:i4>
      </vt:variant>
      <vt:variant>
        <vt:i4>5</vt:i4>
      </vt:variant>
      <vt:variant>
        <vt:lpwstr/>
      </vt:variant>
      <vt:variant>
        <vt:lpwstr>RANGE!_Toc101515806</vt:lpwstr>
      </vt:variant>
      <vt:variant>
        <vt:i4>3145792</vt:i4>
      </vt:variant>
      <vt:variant>
        <vt:i4>150</vt:i4>
      </vt:variant>
      <vt:variant>
        <vt:i4>0</vt:i4>
      </vt:variant>
      <vt:variant>
        <vt:i4>5</vt:i4>
      </vt:variant>
      <vt:variant>
        <vt:lpwstr/>
      </vt:variant>
      <vt:variant>
        <vt:lpwstr>RANGE!_Toc101515805</vt:lpwstr>
      </vt:variant>
      <vt:variant>
        <vt:i4>3145792</vt:i4>
      </vt:variant>
      <vt:variant>
        <vt:i4>147</vt:i4>
      </vt:variant>
      <vt:variant>
        <vt:i4>0</vt:i4>
      </vt:variant>
      <vt:variant>
        <vt:i4>5</vt:i4>
      </vt:variant>
      <vt:variant>
        <vt:lpwstr/>
      </vt:variant>
      <vt:variant>
        <vt:lpwstr>RANGE!_Toc101515804</vt:lpwstr>
      </vt:variant>
      <vt:variant>
        <vt:i4>3145792</vt:i4>
      </vt:variant>
      <vt:variant>
        <vt:i4>144</vt:i4>
      </vt:variant>
      <vt:variant>
        <vt:i4>0</vt:i4>
      </vt:variant>
      <vt:variant>
        <vt:i4>5</vt:i4>
      </vt:variant>
      <vt:variant>
        <vt:lpwstr/>
      </vt:variant>
      <vt:variant>
        <vt:lpwstr>RANGE!_Toc101515803</vt:lpwstr>
      </vt:variant>
      <vt:variant>
        <vt:i4>3145792</vt:i4>
      </vt:variant>
      <vt:variant>
        <vt:i4>141</vt:i4>
      </vt:variant>
      <vt:variant>
        <vt:i4>0</vt:i4>
      </vt:variant>
      <vt:variant>
        <vt:i4>5</vt:i4>
      </vt:variant>
      <vt:variant>
        <vt:lpwstr/>
      </vt:variant>
      <vt:variant>
        <vt:lpwstr>RANGE!_Toc101515802</vt:lpwstr>
      </vt:variant>
      <vt:variant>
        <vt:i4>3145792</vt:i4>
      </vt:variant>
      <vt:variant>
        <vt:i4>138</vt:i4>
      </vt:variant>
      <vt:variant>
        <vt:i4>0</vt:i4>
      </vt:variant>
      <vt:variant>
        <vt:i4>5</vt:i4>
      </vt:variant>
      <vt:variant>
        <vt:lpwstr/>
      </vt:variant>
      <vt:variant>
        <vt:lpwstr>RANGE!_Toc101515801</vt:lpwstr>
      </vt:variant>
      <vt:variant>
        <vt:i4>3145792</vt:i4>
      </vt:variant>
      <vt:variant>
        <vt:i4>135</vt:i4>
      </vt:variant>
      <vt:variant>
        <vt:i4>0</vt:i4>
      </vt:variant>
      <vt:variant>
        <vt:i4>5</vt:i4>
      </vt:variant>
      <vt:variant>
        <vt:lpwstr/>
      </vt:variant>
      <vt:variant>
        <vt:lpwstr>RANGE!_Toc101515800</vt:lpwstr>
      </vt:variant>
      <vt:variant>
        <vt:i4>3735631</vt:i4>
      </vt:variant>
      <vt:variant>
        <vt:i4>132</vt:i4>
      </vt:variant>
      <vt:variant>
        <vt:i4>0</vt:i4>
      </vt:variant>
      <vt:variant>
        <vt:i4>5</vt:i4>
      </vt:variant>
      <vt:variant>
        <vt:lpwstr/>
      </vt:variant>
      <vt:variant>
        <vt:lpwstr>RANGE!_Toc101515799</vt:lpwstr>
      </vt:variant>
      <vt:variant>
        <vt:i4>3735631</vt:i4>
      </vt:variant>
      <vt:variant>
        <vt:i4>129</vt:i4>
      </vt:variant>
      <vt:variant>
        <vt:i4>0</vt:i4>
      </vt:variant>
      <vt:variant>
        <vt:i4>5</vt:i4>
      </vt:variant>
      <vt:variant>
        <vt:lpwstr/>
      </vt:variant>
      <vt:variant>
        <vt:lpwstr>RANGE!_Toc101515798</vt:lpwstr>
      </vt:variant>
      <vt:variant>
        <vt:i4>3735631</vt:i4>
      </vt:variant>
      <vt:variant>
        <vt:i4>126</vt:i4>
      </vt:variant>
      <vt:variant>
        <vt:i4>0</vt:i4>
      </vt:variant>
      <vt:variant>
        <vt:i4>5</vt:i4>
      </vt:variant>
      <vt:variant>
        <vt:lpwstr/>
      </vt:variant>
      <vt:variant>
        <vt:lpwstr>RANGE!_Toc101515797</vt:lpwstr>
      </vt:variant>
      <vt:variant>
        <vt:i4>3735631</vt:i4>
      </vt:variant>
      <vt:variant>
        <vt:i4>123</vt:i4>
      </vt:variant>
      <vt:variant>
        <vt:i4>0</vt:i4>
      </vt:variant>
      <vt:variant>
        <vt:i4>5</vt:i4>
      </vt:variant>
      <vt:variant>
        <vt:lpwstr/>
      </vt:variant>
      <vt:variant>
        <vt:lpwstr>RANGE!_Toc101515796</vt:lpwstr>
      </vt:variant>
      <vt:variant>
        <vt:i4>3735631</vt:i4>
      </vt:variant>
      <vt:variant>
        <vt:i4>120</vt:i4>
      </vt:variant>
      <vt:variant>
        <vt:i4>0</vt:i4>
      </vt:variant>
      <vt:variant>
        <vt:i4>5</vt:i4>
      </vt:variant>
      <vt:variant>
        <vt:lpwstr/>
      </vt:variant>
      <vt:variant>
        <vt:lpwstr>RANGE!_Toc101515795</vt:lpwstr>
      </vt:variant>
      <vt:variant>
        <vt:i4>3735631</vt:i4>
      </vt:variant>
      <vt:variant>
        <vt:i4>117</vt:i4>
      </vt:variant>
      <vt:variant>
        <vt:i4>0</vt:i4>
      </vt:variant>
      <vt:variant>
        <vt:i4>5</vt:i4>
      </vt:variant>
      <vt:variant>
        <vt:lpwstr/>
      </vt:variant>
      <vt:variant>
        <vt:lpwstr>RANGE!_Toc101515794</vt:lpwstr>
      </vt:variant>
      <vt:variant>
        <vt:i4>3735631</vt:i4>
      </vt:variant>
      <vt:variant>
        <vt:i4>114</vt:i4>
      </vt:variant>
      <vt:variant>
        <vt:i4>0</vt:i4>
      </vt:variant>
      <vt:variant>
        <vt:i4>5</vt:i4>
      </vt:variant>
      <vt:variant>
        <vt:lpwstr/>
      </vt:variant>
      <vt:variant>
        <vt:lpwstr>RANGE!_Toc101515793</vt:lpwstr>
      </vt:variant>
      <vt:variant>
        <vt:i4>3735631</vt:i4>
      </vt:variant>
      <vt:variant>
        <vt:i4>111</vt:i4>
      </vt:variant>
      <vt:variant>
        <vt:i4>0</vt:i4>
      </vt:variant>
      <vt:variant>
        <vt:i4>5</vt:i4>
      </vt:variant>
      <vt:variant>
        <vt:lpwstr/>
      </vt:variant>
      <vt:variant>
        <vt:lpwstr>RANGE!_Toc101515792</vt:lpwstr>
      </vt:variant>
      <vt:variant>
        <vt:i4>3735631</vt:i4>
      </vt:variant>
      <vt:variant>
        <vt:i4>108</vt:i4>
      </vt:variant>
      <vt:variant>
        <vt:i4>0</vt:i4>
      </vt:variant>
      <vt:variant>
        <vt:i4>5</vt:i4>
      </vt:variant>
      <vt:variant>
        <vt:lpwstr/>
      </vt:variant>
      <vt:variant>
        <vt:lpwstr>RANGE!_Toc101515791</vt:lpwstr>
      </vt:variant>
      <vt:variant>
        <vt:i4>3735631</vt:i4>
      </vt:variant>
      <vt:variant>
        <vt:i4>105</vt:i4>
      </vt:variant>
      <vt:variant>
        <vt:i4>0</vt:i4>
      </vt:variant>
      <vt:variant>
        <vt:i4>5</vt:i4>
      </vt:variant>
      <vt:variant>
        <vt:lpwstr/>
      </vt:variant>
      <vt:variant>
        <vt:lpwstr>RANGE!_Toc101515790</vt:lpwstr>
      </vt:variant>
      <vt:variant>
        <vt:i4>3670095</vt:i4>
      </vt:variant>
      <vt:variant>
        <vt:i4>102</vt:i4>
      </vt:variant>
      <vt:variant>
        <vt:i4>0</vt:i4>
      </vt:variant>
      <vt:variant>
        <vt:i4>5</vt:i4>
      </vt:variant>
      <vt:variant>
        <vt:lpwstr/>
      </vt:variant>
      <vt:variant>
        <vt:lpwstr>RANGE!_Toc101515789</vt:lpwstr>
      </vt:variant>
      <vt:variant>
        <vt:i4>3670095</vt:i4>
      </vt:variant>
      <vt:variant>
        <vt:i4>99</vt:i4>
      </vt:variant>
      <vt:variant>
        <vt:i4>0</vt:i4>
      </vt:variant>
      <vt:variant>
        <vt:i4>5</vt:i4>
      </vt:variant>
      <vt:variant>
        <vt:lpwstr/>
      </vt:variant>
      <vt:variant>
        <vt:lpwstr>RANGE!_Toc101515788</vt:lpwstr>
      </vt:variant>
      <vt:variant>
        <vt:i4>2097199</vt:i4>
      </vt:variant>
      <vt:variant>
        <vt:i4>96</vt:i4>
      </vt:variant>
      <vt:variant>
        <vt:i4>0</vt:i4>
      </vt:variant>
      <vt:variant>
        <vt:i4>5</vt:i4>
      </vt:variant>
      <vt:variant>
        <vt:lpwstr>https://app.folketsfotavtrykk.eco/</vt:lpwstr>
      </vt:variant>
      <vt:variant>
        <vt:lpwstr/>
      </vt:variant>
      <vt:variant>
        <vt:i4>2883710</vt:i4>
      </vt:variant>
      <vt:variant>
        <vt:i4>93</vt:i4>
      </vt:variant>
      <vt:variant>
        <vt:i4>0</vt:i4>
      </vt:variant>
      <vt:variant>
        <vt:i4>5</vt:i4>
      </vt:variant>
      <vt:variant>
        <vt:lpwstr>https://www.regjeringen.no/no/dokumenter/meld.-st.-14-20202021/id2834218/?ch=1</vt:lpwstr>
      </vt:variant>
      <vt:variant>
        <vt:lpwstr/>
      </vt:variant>
      <vt:variant>
        <vt:i4>1245235</vt:i4>
      </vt:variant>
      <vt:variant>
        <vt:i4>86</vt:i4>
      </vt:variant>
      <vt:variant>
        <vt:i4>0</vt:i4>
      </vt:variant>
      <vt:variant>
        <vt:i4>5</vt:i4>
      </vt:variant>
      <vt:variant>
        <vt:lpwstr/>
      </vt:variant>
      <vt:variant>
        <vt:lpwstr>_Toc101878442</vt:lpwstr>
      </vt:variant>
      <vt:variant>
        <vt:i4>1245235</vt:i4>
      </vt:variant>
      <vt:variant>
        <vt:i4>80</vt:i4>
      </vt:variant>
      <vt:variant>
        <vt:i4>0</vt:i4>
      </vt:variant>
      <vt:variant>
        <vt:i4>5</vt:i4>
      </vt:variant>
      <vt:variant>
        <vt:lpwstr/>
      </vt:variant>
      <vt:variant>
        <vt:lpwstr>_Toc101878441</vt:lpwstr>
      </vt:variant>
      <vt:variant>
        <vt:i4>1245235</vt:i4>
      </vt:variant>
      <vt:variant>
        <vt:i4>74</vt:i4>
      </vt:variant>
      <vt:variant>
        <vt:i4>0</vt:i4>
      </vt:variant>
      <vt:variant>
        <vt:i4>5</vt:i4>
      </vt:variant>
      <vt:variant>
        <vt:lpwstr/>
      </vt:variant>
      <vt:variant>
        <vt:lpwstr>_Toc101878440</vt:lpwstr>
      </vt:variant>
      <vt:variant>
        <vt:i4>1310771</vt:i4>
      </vt:variant>
      <vt:variant>
        <vt:i4>68</vt:i4>
      </vt:variant>
      <vt:variant>
        <vt:i4>0</vt:i4>
      </vt:variant>
      <vt:variant>
        <vt:i4>5</vt:i4>
      </vt:variant>
      <vt:variant>
        <vt:lpwstr/>
      </vt:variant>
      <vt:variant>
        <vt:lpwstr>_Toc101878439</vt:lpwstr>
      </vt:variant>
      <vt:variant>
        <vt:i4>1310771</vt:i4>
      </vt:variant>
      <vt:variant>
        <vt:i4>62</vt:i4>
      </vt:variant>
      <vt:variant>
        <vt:i4>0</vt:i4>
      </vt:variant>
      <vt:variant>
        <vt:i4>5</vt:i4>
      </vt:variant>
      <vt:variant>
        <vt:lpwstr/>
      </vt:variant>
      <vt:variant>
        <vt:lpwstr>_Toc101878438</vt:lpwstr>
      </vt:variant>
      <vt:variant>
        <vt:i4>1310771</vt:i4>
      </vt:variant>
      <vt:variant>
        <vt:i4>56</vt:i4>
      </vt:variant>
      <vt:variant>
        <vt:i4>0</vt:i4>
      </vt:variant>
      <vt:variant>
        <vt:i4>5</vt:i4>
      </vt:variant>
      <vt:variant>
        <vt:lpwstr/>
      </vt:variant>
      <vt:variant>
        <vt:lpwstr>_Toc101878437</vt:lpwstr>
      </vt:variant>
      <vt:variant>
        <vt:i4>1310771</vt:i4>
      </vt:variant>
      <vt:variant>
        <vt:i4>50</vt:i4>
      </vt:variant>
      <vt:variant>
        <vt:i4>0</vt:i4>
      </vt:variant>
      <vt:variant>
        <vt:i4>5</vt:i4>
      </vt:variant>
      <vt:variant>
        <vt:lpwstr/>
      </vt:variant>
      <vt:variant>
        <vt:lpwstr>_Toc101878436</vt:lpwstr>
      </vt:variant>
      <vt:variant>
        <vt:i4>1310771</vt:i4>
      </vt:variant>
      <vt:variant>
        <vt:i4>44</vt:i4>
      </vt:variant>
      <vt:variant>
        <vt:i4>0</vt:i4>
      </vt:variant>
      <vt:variant>
        <vt:i4>5</vt:i4>
      </vt:variant>
      <vt:variant>
        <vt:lpwstr/>
      </vt:variant>
      <vt:variant>
        <vt:lpwstr>_Toc101878435</vt:lpwstr>
      </vt:variant>
      <vt:variant>
        <vt:i4>1310771</vt:i4>
      </vt:variant>
      <vt:variant>
        <vt:i4>38</vt:i4>
      </vt:variant>
      <vt:variant>
        <vt:i4>0</vt:i4>
      </vt:variant>
      <vt:variant>
        <vt:i4>5</vt:i4>
      </vt:variant>
      <vt:variant>
        <vt:lpwstr/>
      </vt:variant>
      <vt:variant>
        <vt:lpwstr>_Toc101878434</vt:lpwstr>
      </vt:variant>
      <vt:variant>
        <vt:i4>1310771</vt:i4>
      </vt:variant>
      <vt:variant>
        <vt:i4>32</vt:i4>
      </vt:variant>
      <vt:variant>
        <vt:i4>0</vt:i4>
      </vt:variant>
      <vt:variant>
        <vt:i4>5</vt:i4>
      </vt:variant>
      <vt:variant>
        <vt:lpwstr/>
      </vt:variant>
      <vt:variant>
        <vt:lpwstr>_Toc101878433</vt:lpwstr>
      </vt:variant>
      <vt:variant>
        <vt:i4>1310771</vt:i4>
      </vt:variant>
      <vt:variant>
        <vt:i4>26</vt:i4>
      </vt:variant>
      <vt:variant>
        <vt:i4>0</vt:i4>
      </vt:variant>
      <vt:variant>
        <vt:i4>5</vt:i4>
      </vt:variant>
      <vt:variant>
        <vt:lpwstr/>
      </vt:variant>
      <vt:variant>
        <vt:lpwstr>_Toc101878432</vt:lpwstr>
      </vt:variant>
      <vt:variant>
        <vt:i4>1310771</vt:i4>
      </vt:variant>
      <vt:variant>
        <vt:i4>20</vt:i4>
      </vt:variant>
      <vt:variant>
        <vt:i4>0</vt:i4>
      </vt:variant>
      <vt:variant>
        <vt:i4>5</vt:i4>
      </vt:variant>
      <vt:variant>
        <vt:lpwstr/>
      </vt:variant>
      <vt:variant>
        <vt:lpwstr>_Toc101878431</vt:lpwstr>
      </vt:variant>
      <vt:variant>
        <vt:i4>1310771</vt:i4>
      </vt:variant>
      <vt:variant>
        <vt:i4>14</vt:i4>
      </vt:variant>
      <vt:variant>
        <vt:i4>0</vt:i4>
      </vt:variant>
      <vt:variant>
        <vt:i4>5</vt:i4>
      </vt:variant>
      <vt:variant>
        <vt:lpwstr/>
      </vt:variant>
      <vt:variant>
        <vt:lpwstr>_Toc101878430</vt:lpwstr>
      </vt:variant>
      <vt:variant>
        <vt:i4>1376307</vt:i4>
      </vt:variant>
      <vt:variant>
        <vt:i4>8</vt:i4>
      </vt:variant>
      <vt:variant>
        <vt:i4>0</vt:i4>
      </vt:variant>
      <vt:variant>
        <vt:i4>5</vt:i4>
      </vt:variant>
      <vt:variant>
        <vt:lpwstr/>
      </vt:variant>
      <vt:variant>
        <vt:lpwstr>_Toc101878429</vt:lpwstr>
      </vt:variant>
      <vt:variant>
        <vt:i4>1376307</vt:i4>
      </vt:variant>
      <vt:variant>
        <vt:i4>2</vt:i4>
      </vt:variant>
      <vt:variant>
        <vt:i4>0</vt:i4>
      </vt:variant>
      <vt:variant>
        <vt:i4>5</vt:i4>
      </vt:variant>
      <vt:variant>
        <vt:lpwstr/>
      </vt:variant>
      <vt:variant>
        <vt:lpwstr>_Toc101878428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Inger-Johanne Norderhaug Røren</dc:creator>
  <cp:keywords/>
  <cp:lastModifiedBy>Nina Charlotte Jørgensen</cp:lastModifiedBy>
  <cp:revision>2</cp:revision>
  <dcterms:created xsi:type="dcterms:W3CDTF">2022-06-17T10:25:00Z</dcterms:created>
  <dcterms:modified xsi:type="dcterms:W3CDTF">2022-06-17T10:25:00Z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0x010100169327DC86E1154B9F3EC1E42895731B</vt:lpwstr>
  </property>
</Properties>
</file>