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DA9E8" w14:textId="4075DAEC" w:rsidR="009A5433" w:rsidRPr="009A5433" w:rsidRDefault="009A5433" w:rsidP="009A5433">
      <w:pPr>
        <w:spacing w:after="160" w:line="259" w:lineRule="auto"/>
        <w:rPr>
          <w:rFonts w:ascii="Source Sans Pro" w:eastAsiaTheme="minorHAnsi" w:hAnsi="Source Sans Pro" w:cs="Open Sans"/>
          <w:b/>
          <w:b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9A5433">
        <w:rPr>
          <w:rFonts w:ascii="Source Sans Pro" w:eastAsiaTheme="minorHAnsi" w:hAnsi="Source Sans Pro" w:cs="Open Sans"/>
          <w:b/>
          <w:b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HØRING </w:t>
      </w:r>
      <w:r w:rsidR="00126369">
        <w:rPr>
          <w:rFonts w:ascii="Source Sans Pro" w:eastAsiaTheme="minorHAnsi" w:hAnsi="Source Sans Pro" w:cs="Open Sans"/>
          <w:b/>
          <w:b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–</w:t>
      </w:r>
      <w:r w:rsidRPr="009A5433">
        <w:rPr>
          <w:rFonts w:ascii="Source Sans Pro" w:eastAsiaTheme="minorHAnsi" w:hAnsi="Source Sans Pro" w:cs="Open Sans"/>
          <w:b/>
          <w:b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 xml:space="preserve"> </w:t>
      </w:r>
      <w:r w:rsidR="00913230">
        <w:rPr>
          <w:rFonts w:ascii="Source Sans Pro" w:eastAsiaTheme="minorHAnsi" w:hAnsi="Source Sans Pro" w:cs="Open Sans"/>
          <w:b/>
          <w:bCs/>
          <w:color w:val="333333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FORSLAG TIL SKOLESTRUKTUR BARNESKOLETRINN</w:t>
      </w:r>
    </w:p>
    <w:p w14:paraId="63C56867" w14:textId="356819D8" w:rsidR="00295DB5" w:rsidRDefault="009A5433" w:rsidP="00295DB5">
      <w:pPr>
        <w:spacing w:line="240" w:lineRule="auto"/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</w:pPr>
      <w:r w:rsidRPr="00EA6955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Halden kommune sender på høring </w:t>
      </w:r>
      <w:r w:rsidR="00913230" w:rsidRPr="00913230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forslag til skolestruktur barneskoletrinn</w:t>
      </w:r>
      <w:r w:rsidR="008958A4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. </w:t>
      </w:r>
    </w:p>
    <w:p w14:paraId="1CF61031" w14:textId="77777777" w:rsidR="00625302" w:rsidRPr="00295DB5" w:rsidRDefault="00625302" w:rsidP="00295DB5">
      <w:pPr>
        <w:spacing w:line="240" w:lineRule="auto"/>
        <w:rPr>
          <w:rFonts w:ascii="Segoe UI" w:hAnsi="Segoe UI" w:cs="Segoe UI"/>
          <w:color w:val="000000"/>
          <w:sz w:val="21"/>
          <w:szCs w:val="21"/>
        </w:rPr>
      </w:pPr>
    </w:p>
    <w:p w14:paraId="274317ED" w14:textId="26D7D67C" w:rsidR="00295DB5" w:rsidRPr="00295DB5" w:rsidRDefault="00295DB5" w:rsidP="00295DB5">
      <w:pPr>
        <w:spacing w:line="240" w:lineRule="auto"/>
        <w:rPr>
          <w:rFonts w:ascii="Times New Roman" w:hAnsi="Times New Roman"/>
          <w:sz w:val="24"/>
          <w:szCs w:val="24"/>
        </w:rPr>
      </w:pPr>
      <w:r w:rsidRPr="00295DB5">
        <w:rPr>
          <w:rFonts w:ascii="Segoe UI" w:hAnsi="Segoe UI" w:cs="Segoe UI"/>
          <w:color w:val="000000"/>
          <w:sz w:val="21"/>
          <w:szCs w:val="21"/>
        </w:rPr>
        <w:t>27.03.2025 fattet Kommunestyret følgende vedtak: </w:t>
      </w:r>
    </w:p>
    <w:p w14:paraId="53F9B723" w14:textId="5B41BB23" w:rsidR="00295DB5" w:rsidRPr="00625302" w:rsidRDefault="00295DB5" w:rsidP="00625302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Kommunedirektøren utreder Hjortsberg skole legges ned og omkringliggende skoler gjøres i stand til å motta elevene som </w:t>
      </w:r>
      <w:r w:rsidR="00625302" w:rsidRPr="00625302">
        <w:rPr>
          <w:rFonts w:ascii="Segoe UI" w:hAnsi="Segoe UI" w:cs="Segoe UI"/>
          <w:i/>
          <w:iCs/>
          <w:color w:val="000000"/>
          <w:sz w:val="21"/>
          <w:szCs w:val="21"/>
        </w:rPr>
        <w:t>går</w:t>
      </w: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 der. </w:t>
      </w:r>
    </w:p>
    <w:p w14:paraId="2DF3A3F7" w14:textId="6D411BF4" w:rsidR="00295DB5" w:rsidRPr="00625302" w:rsidRDefault="00295DB5" w:rsidP="00625302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Kommunedirektøren utreder Gimle, </w:t>
      </w:r>
      <w:r w:rsidR="00625302" w:rsidRPr="00625302">
        <w:rPr>
          <w:rFonts w:ascii="Segoe UI" w:hAnsi="Segoe UI" w:cs="Segoe UI"/>
          <w:i/>
          <w:iCs/>
          <w:color w:val="000000"/>
          <w:sz w:val="21"/>
          <w:szCs w:val="21"/>
        </w:rPr>
        <w:t>Låby</w:t>
      </w: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 og Hjortsberg skoler legges ned og erstattes av rehabilitert skole </w:t>
      </w:r>
      <w:r w:rsidR="00625302" w:rsidRPr="00625302">
        <w:rPr>
          <w:rFonts w:ascii="Segoe UI" w:hAnsi="Segoe UI" w:cs="Segoe UI"/>
          <w:i/>
          <w:iCs/>
          <w:color w:val="000000"/>
          <w:sz w:val="21"/>
          <w:szCs w:val="21"/>
        </w:rPr>
        <w:t>på</w:t>
      </w: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>̊ Brødløs som kan motta flere skoleelever.  </w:t>
      </w:r>
    </w:p>
    <w:p w14:paraId="76E603EF" w14:textId="51E71DE4" w:rsidR="00295DB5" w:rsidRPr="00625302" w:rsidRDefault="00295DB5" w:rsidP="00625302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Kommunedirektøren utreder Gimle, </w:t>
      </w:r>
      <w:r w:rsidR="00625302" w:rsidRPr="00625302">
        <w:rPr>
          <w:rFonts w:ascii="Segoe UI" w:hAnsi="Segoe UI" w:cs="Segoe UI"/>
          <w:i/>
          <w:iCs/>
          <w:color w:val="000000"/>
          <w:sz w:val="21"/>
          <w:szCs w:val="21"/>
        </w:rPr>
        <w:t>Låby</w:t>
      </w: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 og Hjortsberg skoler legges ned og erstattes av ny skole </w:t>
      </w:r>
      <w:proofErr w:type="spellStart"/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>pa</w:t>
      </w:r>
      <w:proofErr w:type="spellEnd"/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>̊ Brødløs som kan motta flere skoleelever.  </w:t>
      </w:r>
    </w:p>
    <w:p w14:paraId="7131D36B" w14:textId="0B43C1AC" w:rsidR="00295DB5" w:rsidRPr="00625302" w:rsidRDefault="00295DB5" w:rsidP="00625302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Kommunedirektøren utreder Gimle skole legges ned og omkringliggende skoler gjøres i stand til å motta elevene som </w:t>
      </w:r>
      <w:r w:rsidR="00625302" w:rsidRPr="00625302">
        <w:rPr>
          <w:rFonts w:ascii="Segoe UI" w:hAnsi="Segoe UI" w:cs="Segoe UI"/>
          <w:i/>
          <w:iCs/>
          <w:color w:val="000000"/>
          <w:sz w:val="21"/>
          <w:szCs w:val="21"/>
        </w:rPr>
        <w:t>går</w:t>
      </w: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 xml:space="preserve"> der. </w:t>
      </w:r>
    </w:p>
    <w:p w14:paraId="527FD919" w14:textId="77777777" w:rsidR="004E3599" w:rsidRDefault="00295DB5" w:rsidP="00E64275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4E3599">
        <w:rPr>
          <w:rFonts w:ascii="Segoe UI" w:hAnsi="Segoe UI" w:cs="Segoe UI"/>
          <w:i/>
          <w:iCs/>
          <w:color w:val="000000"/>
          <w:sz w:val="21"/>
          <w:szCs w:val="21"/>
        </w:rPr>
        <w:t>Størrelsen på skolene må ses i sammenheng med ledig kapasitet på skoler i tilstøtende skolekretser slik at vi best mulig utnytter kapasiteten på alle skolene våre.    </w:t>
      </w:r>
    </w:p>
    <w:p w14:paraId="58E62583" w14:textId="226EBFEB" w:rsidR="00295DB5" w:rsidRPr="00625302" w:rsidRDefault="00295DB5" w:rsidP="003B0142">
      <w:pPr>
        <w:pStyle w:val="Listeavsnitt"/>
        <w:spacing w:before="100" w:beforeAutospacing="1" w:after="100" w:afterAutospacing="1" w:line="240" w:lineRule="auto"/>
        <w:ind w:left="1080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4E3599">
        <w:rPr>
          <w:rFonts w:ascii="Segoe UI" w:hAnsi="Segoe UI" w:cs="Segoe UI"/>
          <w:i/>
          <w:iCs/>
          <w:color w:val="000000"/>
          <w:sz w:val="21"/>
          <w:szCs w:val="21"/>
        </w:rPr>
        <w:t>Kommunedirektøren bes i utredningen gjøre greie for kostnader for de alternative løsningene. </w:t>
      </w:r>
      <w:r w:rsidR="003B0142">
        <w:rPr>
          <w:rFonts w:ascii="Segoe UI" w:hAnsi="Segoe UI" w:cs="Segoe UI"/>
          <w:i/>
          <w:iCs/>
          <w:color w:val="000000"/>
          <w:sz w:val="21"/>
          <w:szCs w:val="21"/>
        </w:rPr>
        <w:br/>
      </w: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>Hensynet til barnas beste, god tilrettelegging for undervisning og arbeidsplasser skal i tillegg til økonomi vektlegges i utredningen. Det skal være gode medvirkningsprosesser for de ansatte.    </w:t>
      </w:r>
    </w:p>
    <w:p w14:paraId="1039F3DA" w14:textId="77777777" w:rsidR="00295DB5" w:rsidRPr="00625302" w:rsidRDefault="00295DB5" w:rsidP="00625302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i/>
          <w:iCs/>
          <w:color w:val="000000"/>
          <w:sz w:val="21"/>
          <w:szCs w:val="21"/>
        </w:rPr>
      </w:pP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>Saken skal være klar for politisk behandling høsten 2025.</w:t>
      </w:r>
    </w:p>
    <w:p w14:paraId="1A4C9CD5" w14:textId="77777777" w:rsidR="00295DB5" w:rsidRPr="00625302" w:rsidRDefault="00295DB5" w:rsidP="00625302">
      <w:pPr>
        <w:pStyle w:val="Listeavsnitt"/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hAnsi="Segoe UI" w:cs="Segoe UI"/>
          <w:color w:val="000000"/>
          <w:sz w:val="21"/>
          <w:szCs w:val="21"/>
        </w:rPr>
      </w:pPr>
      <w:r w:rsidRPr="00625302">
        <w:rPr>
          <w:rFonts w:ascii="Segoe UI" w:hAnsi="Segoe UI" w:cs="Segoe UI"/>
          <w:i/>
          <w:iCs/>
          <w:color w:val="000000"/>
          <w:sz w:val="21"/>
          <w:szCs w:val="21"/>
        </w:rPr>
        <w:t>Berg skole videreføres.</w:t>
      </w:r>
      <w:r w:rsidRPr="00625302">
        <w:rPr>
          <w:rFonts w:ascii="Segoe UI" w:hAnsi="Segoe UI" w:cs="Segoe UI"/>
          <w:color w:val="000000"/>
          <w:sz w:val="21"/>
          <w:szCs w:val="21"/>
        </w:rPr>
        <w:br/>
      </w:r>
    </w:p>
    <w:p w14:paraId="71001D19" w14:textId="204A049B" w:rsidR="00625302" w:rsidRPr="009A5433" w:rsidRDefault="00625302" w:rsidP="00625302">
      <w:pPr>
        <w:pStyle w:val="Ingenmellomrom"/>
        <w:rPr>
          <w:rFonts w:eastAsiaTheme="minorHAnsi"/>
          <w:sz w:val="22"/>
          <w:szCs w:val="20"/>
          <w:u w:val="single"/>
          <w:shd w:val="clear" w:color="auto" w:fill="FFFFFF"/>
          <w:lang w:eastAsia="en-US"/>
        </w:rPr>
      </w:pPr>
      <w:r w:rsidRPr="009A5433">
        <w:rPr>
          <w:rFonts w:eastAsiaTheme="minorHAnsi"/>
          <w:sz w:val="22"/>
          <w:szCs w:val="20"/>
          <w:u w:val="single"/>
          <w:shd w:val="clear" w:color="auto" w:fill="FFFFFF"/>
          <w:lang w:eastAsia="en-US"/>
        </w:rPr>
        <w:t xml:space="preserve">Om </w:t>
      </w:r>
      <w:r w:rsidR="005A4606">
        <w:rPr>
          <w:rFonts w:eastAsiaTheme="minorHAnsi"/>
          <w:sz w:val="22"/>
          <w:szCs w:val="20"/>
          <w:u w:val="single"/>
          <w:shd w:val="clear" w:color="auto" w:fill="FFFFFF"/>
          <w:lang w:eastAsia="en-US"/>
        </w:rPr>
        <w:t>forslagene</w:t>
      </w:r>
      <w:r w:rsidRPr="009A5433">
        <w:rPr>
          <w:rFonts w:eastAsiaTheme="minorHAnsi"/>
          <w:sz w:val="22"/>
          <w:szCs w:val="20"/>
          <w:u w:val="single"/>
          <w:shd w:val="clear" w:color="auto" w:fill="FFFFFF"/>
          <w:lang w:eastAsia="en-US"/>
        </w:rPr>
        <w:t>:</w:t>
      </w:r>
    </w:p>
    <w:p w14:paraId="58DC05B5" w14:textId="77777777" w:rsidR="002D1CBA" w:rsidRDefault="002D1CBA" w:rsidP="002D1CBA">
      <w:pPr>
        <w:spacing w:after="160" w:line="259" w:lineRule="auto"/>
        <w:rPr>
          <w:rFonts w:ascii="Segoe UI" w:hAnsi="Segoe UI" w:cs="Segoe UI"/>
          <w:color w:val="000000"/>
          <w:sz w:val="21"/>
          <w:szCs w:val="21"/>
        </w:rPr>
      </w:pPr>
      <w:r w:rsidRPr="00295DB5">
        <w:rPr>
          <w:rFonts w:ascii="Segoe UI" w:hAnsi="Segoe UI" w:cs="Segoe UI"/>
          <w:color w:val="000000"/>
          <w:sz w:val="21"/>
          <w:szCs w:val="21"/>
        </w:rPr>
        <w:t>Forslagene som her legges ut på høring, er hentet fra Kommunestyrets vedtak. Å innhente uttalelser og innspill fra berørte parter og andre interesserte, er en del av utredningsarbeidet. </w:t>
      </w:r>
      <w:r>
        <w:rPr>
          <w:rFonts w:eastAsiaTheme="minorHAnsi"/>
          <w:szCs w:val="20"/>
          <w:shd w:val="clear" w:color="auto" w:fill="FFFFFF"/>
          <w:lang w:eastAsia="en-US"/>
        </w:rPr>
        <w:t>Høringssvarene vil være en del av grunnlaget for en politisk sak i</w:t>
      </w:r>
      <w:r w:rsidRPr="00DA7B27">
        <w:rPr>
          <w:rFonts w:eastAsiaTheme="minorHAnsi"/>
          <w:szCs w:val="20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0"/>
          <w:shd w:val="clear" w:color="auto" w:fill="FFFFFF"/>
          <w:lang w:eastAsia="en-US"/>
        </w:rPr>
        <w:t>Kommunestyret i november 2025</w:t>
      </w:r>
      <w:r w:rsidRPr="00DA7B27">
        <w:rPr>
          <w:rFonts w:eastAsiaTheme="minorHAnsi"/>
          <w:szCs w:val="20"/>
          <w:shd w:val="clear" w:color="auto" w:fill="FFFFFF"/>
          <w:lang w:eastAsia="en-US"/>
        </w:rPr>
        <w:t>.</w:t>
      </w:r>
    </w:p>
    <w:p w14:paraId="67A21CAF" w14:textId="2F9B5A20" w:rsidR="00DB761F" w:rsidRDefault="00DB761F" w:rsidP="00A22D86">
      <w:pPr>
        <w:spacing w:after="160" w:line="259" w:lineRule="auto"/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</w:pP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Halden 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kommune </w:t>
      </w: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har samme utfordring som de fleste andre norske kommuner; nedgang i antall barn og økning i antall eldre. Halden kommune har en stor overkapasitet på skole, og enda større vil den bli. </w:t>
      </w:r>
      <w:r w:rsidRPr="00DA154E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I 2035 vil det med dagens skolestruktur være rundt 900 ledige skoleplasser.</w:t>
      </w: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De største utgiftene for å drive en skole er lønn og utgifter til å drifte og vedlikeholde bygg.</w:t>
      </w:r>
      <w:r w:rsidR="000E010D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Dette er bakgrunnen for at Halden kommune ser på mulighetene for å endre skolestrukturen i årene framover.</w:t>
      </w:r>
    </w:p>
    <w:p w14:paraId="5C8E3654" w14:textId="64FAA608" w:rsidR="00EA1959" w:rsidRPr="00AD7342" w:rsidRDefault="00EA1959" w:rsidP="00EA1959">
      <w:pPr>
        <w:spacing w:before="120" w:after="100" w:afterAutospacing="1" w:line="240" w:lineRule="auto"/>
        <w:rPr>
          <w:rFonts w:eastAsiaTheme="minorHAnsi"/>
          <w:szCs w:val="20"/>
          <w:shd w:val="clear" w:color="auto" w:fill="FFFFFF"/>
          <w:lang w:eastAsia="en-US"/>
        </w:rPr>
      </w:pP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Nedleggelsene som foreslås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,</w:t>
      </w: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vil naturlig nok 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medføre</w:t>
      </w: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at elever 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må</w:t>
      </w: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bytte skole. Selv om det er skoler som ikke er foreslått nedlagt, kan endring ved en skole påvirke skolekretser som også gjelder andre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skoler.</w:t>
      </w: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For at elevene skal få plass på en nærliggende skole, kan det </w:t>
      </w:r>
      <w:r w:rsidR="003B0142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også 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bety at elever ved denne skolen</w:t>
      </w:r>
      <w:r w:rsidR="003B0142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>,</w:t>
      </w:r>
      <w:r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 må bytte til en annen nærliggende skole (parallellforskyvning)</w:t>
      </w:r>
      <w:r w:rsidRPr="00DA7B27">
        <w:rPr>
          <w:rFonts w:ascii="Source Sans Pro" w:eastAsiaTheme="minorHAnsi" w:hAnsi="Source Sans Pro" w:cs="Open Sans"/>
          <w:kern w:val="2"/>
          <w:shd w:val="clear" w:color="auto" w:fill="FFFFFF"/>
          <w:lang w:eastAsia="en-US"/>
          <w14:ligatures w14:val="standardContextual"/>
        </w:rPr>
        <w:t xml:space="preserve">.  </w:t>
      </w:r>
    </w:p>
    <w:p w14:paraId="4F73ADDE" w14:textId="699ABEE9" w:rsidR="004F7FCD" w:rsidRDefault="00295DB5" w:rsidP="00EA1959">
      <w:pPr>
        <w:spacing w:after="160" w:line="259" w:lineRule="auto"/>
        <w:rPr>
          <w:rFonts w:eastAsiaTheme="minorHAnsi"/>
          <w:szCs w:val="20"/>
          <w:shd w:val="clear" w:color="auto" w:fill="FFFFFF"/>
          <w:lang w:eastAsia="en-US"/>
        </w:rPr>
      </w:pPr>
      <w:r w:rsidRPr="00295DB5">
        <w:rPr>
          <w:rFonts w:ascii="Segoe UI" w:hAnsi="Segoe UI" w:cs="Segoe UI"/>
          <w:color w:val="000000"/>
          <w:sz w:val="21"/>
          <w:szCs w:val="21"/>
        </w:rPr>
        <w:t>Ønsker du/dere mer informasjon knyttet til skolestruktur vises det til tidligere utredninger, rapporter og politiske saker rundt skolestruktur i Halden kommune.</w:t>
      </w:r>
      <w:r w:rsidRPr="00295DB5">
        <w:rPr>
          <w:rFonts w:ascii="Segoe UI" w:hAnsi="Segoe UI" w:cs="Segoe UI"/>
          <w:color w:val="000000"/>
          <w:sz w:val="21"/>
          <w:szCs w:val="21"/>
        </w:rPr>
        <w:br/>
      </w:r>
    </w:p>
    <w:p w14:paraId="4F1C862A" w14:textId="586328CF" w:rsidR="0004380B" w:rsidRPr="0004380B" w:rsidRDefault="009A5433" w:rsidP="0004380B">
      <w:pPr>
        <w:rPr>
          <w:rFonts w:ascii="Source Sans Pro" w:eastAsiaTheme="minorHAnsi" w:hAnsi="Source Sans Pro"/>
          <w:szCs w:val="20"/>
          <w:lang w:eastAsia="en-US"/>
        </w:rPr>
      </w:pPr>
      <w:r w:rsidRPr="009A5433">
        <w:rPr>
          <w:rFonts w:eastAsiaTheme="minorHAnsi"/>
          <w:szCs w:val="20"/>
          <w:lang w:eastAsia="en-US"/>
        </w:rPr>
        <w:lastRenderedPageBreak/>
        <w:t xml:space="preserve">Alle som ønsker det, kan sende svar og innspill på høringen. Benytt høringssystemet vårt for å svare og spille inn på høringen: </w:t>
      </w:r>
      <w:hyperlink r:id="rId10" w:history="1">
        <w:r w:rsidR="00F3549B" w:rsidRPr="00777616">
          <w:rPr>
            <w:rStyle w:val="Hyperkobling"/>
            <w:rFonts w:eastAsiaTheme="minorHAnsi"/>
            <w:szCs w:val="20"/>
            <w:lang w:eastAsia="en-US"/>
          </w:rPr>
          <w:t>Lenke til skjema for høringssvar</w:t>
        </w:r>
      </w:hyperlink>
      <w:r w:rsidR="00D27D72" w:rsidRPr="007E3D00">
        <w:rPr>
          <w:rFonts w:eastAsiaTheme="minorHAnsi"/>
          <w:szCs w:val="20"/>
          <w:lang w:eastAsia="en-US"/>
        </w:rPr>
        <w:t xml:space="preserve"> </w:t>
      </w:r>
      <w:r w:rsidR="0004380B" w:rsidRPr="0004380B">
        <w:rPr>
          <w:rFonts w:ascii="Source Sans Pro" w:eastAsiaTheme="minorHAnsi" w:hAnsi="Source Sans Pro"/>
          <w:szCs w:val="20"/>
          <w:lang w:eastAsia="en-US"/>
        </w:rPr>
        <w:t xml:space="preserve">Det er en begrensning i hvor mye tekst man kan ha under hvert svar. </w:t>
      </w:r>
      <w:r w:rsidR="001C0278">
        <w:rPr>
          <w:rFonts w:ascii="Source Sans Pro" w:eastAsiaTheme="minorHAnsi" w:hAnsi="Source Sans Pro"/>
          <w:szCs w:val="20"/>
          <w:lang w:eastAsia="en-US"/>
        </w:rPr>
        <w:t>L</w:t>
      </w:r>
      <w:r w:rsidR="0004380B" w:rsidRPr="0004380B">
        <w:rPr>
          <w:rFonts w:ascii="Source Sans Pro" w:eastAsiaTheme="minorHAnsi" w:hAnsi="Source Sans Pro"/>
          <w:szCs w:val="20"/>
          <w:lang w:eastAsia="en-US"/>
        </w:rPr>
        <w:t>engre høringssvar kan sendes til postmottak@halden.kommune.no og merkes "</w:t>
      </w:r>
      <w:r w:rsidR="0004380B" w:rsidRPr="001C0278">
        <w:rPr>
          <w:rFonts w:ascii="Source Sans Pro" w:eastAsiaTheme="minorHAnsi" w:hAnsi="Source Sans Pro"/>
          <w:i/>
          <w:iCs/>
          <w:szCs w:val="20"/>
          <w:lang w:eastAsia="en-US"/>
        </w:rPr>
        <w:t>høring skolestruktur</w:t>
      </w:r>
      <w:r w:rsidR="003B2A14" w:rsidRPr="001C0278">
        <w:rPr>
          <w:rFonts w:ascii="Source Sans Pro" w:eastAsiaTheme="minorHAnsi" w:hAnsi="Source Sans Pro"/>
          <w:i/>
          <w:iCs/>
          <w:szCs w:val="20"/>
          <w:lang w:eastAsia="en-US"/>
        </w:rPr>
        <w:t xml:space="preserve"> våren 2025</w:t>
      </w:r>
      <w:r w:rsidR="0004380B" w:rsidRPr="0004380B">
        <w:rPr>
          <w:rFonts w:ascii="Source Sans Pro" w:eastAsiaTheme="minorHAnsi" w:hAnsi="Source Sans Pro"/>
          <w:szCs w:val="20"/>
          <w:lang w:eastAsia="en-US"/>
        </w:rPr>
        <w:t>".</w:t>
      </w:r>
    </w:p>
    <w:p w14:paraId="17A49788" w14:textId="77777777" w:rsidR="009A5433" w:rsidRDefault="009A5433" w:rsidP="009A5433">
      <w:pPr>
        <w:pStyle w:val="Ingenmellomrom"/>
        <w:rPr>
          <w:rFonts w:eastAsiaTheme="minorHAnsi"/>
          <w:sz w:val="22"/>
          <w:szCs w:val="20"/>
          <w:lang w:eastAsia="en-US"/>
        </w:rPr>
      </w:pPr>
    </w:p>
    <w:p w14:paraId="7C6ED6B9" w14:textId="6EB956FC" w:rsidR="009A5433" w:rsidRPr="009A5433" w:rsidRDefault="009A5433" w:rsidP="009A5433">
      <w:pPr>
        <w:pStyle w:val="Ingenmellomrom"/>
        <w:rPr>
          <w:rFonts w:eastAsiaTheme="minorHAnsi"/>
          <w:sz w:val="22"/>
          <w:szCs w:val="20"/>
          <w:lang w:eastAsia="en-US"/>
        </w:rPr>
      </w:pPr>
      <w:r w:rsidRPr="009A5433">
        <w:rPr>
          <w:rFonts w:eastAsiaTheme="minorHAnsi"/>
          <w:sz w:val="22"/>
          <w:szCs w:val="20"/>
          <w:lang w:eastAsia="en-US"/>
        </w:rPr>
        <w:t xml:space="preserve">Høringsfrist: </w:t>
      </w:r>
      <w:r w:rsidR="00CE5B97">
        <w:rPr>
          <w:rFonts w:eastAsiaTheme="minorHAnsi"/>
          <w:sz w:val="22"/>
          <w:szCs w:val="20"/>
          <w:lang w:eastAsia="en-US"/>
        </w:rPr>
        <w:t>30. juni 2025</w:t>
      </w:r>
      <w:r w:rsidRPr="009A5433">
        <w:rPr>
          <w:rFonts w:eastAsiaTheme="minorHAnsi"/>
          <w:sz w:val="22"/>
          <w:szCs w:val="20"/>
          <w:lang w:eastAsia="en-US"/>
        </w:rPr>
        <w:t>.</w:t>
      </w:r>
    </w:p>
    <w:p w14:paraId="2B1AB4BC" w14:textId="77777777" w:rsidR="00A550C8" w:rsidRDefault="00A550C8" w:rsidP="009A5433">
      <w:pPr>
        <w:pStyle w:val="Ingenmellomrom"/>
        <w:rPr>
          <w:sz w:val="22"/>
        </w:rPr>
      </w:pPr>
    </w:p>
    <w:p w14:paraId="46E6B910" w14:textId="77777777" w:rsidR="009009A6" w:rsidRDefault="009009A6" w:rsidP="00917C58">
      <w:pPr>
        <w:spacing w:after="160" w:line="256" w:lineRule="auto"/>
        <w:rPr>
          <w:rFonts w:ascii="Source Sans Pro" w:eastAsiaTheme="minorHAnsi" w:hAnsi="Source Sans Pro" w:cstheme="minorBidi"/>
          <w:kern w:val="2"/>
          <w:lang w:eastAsia="en-US"/>
          <w14:ligatures w14:val="standardContextual"/>
        </w:rPr>
      </w:pPr>
      <w:r w:rsidRPr="009009A6">
        <w:rPr>
          <w:rFonts w:ascii="Source Sans Pro" w:eastAsiaTheme="minorHAnsi" w:hAnsi="Source Sans Pro" w:cstheme="minorBidi"/>
          <w:kern w:val="2"/>
          <w:lang w:eastAsia="en-US"/>
          <w14:ligatures w14:val="standardContextual"/>
        </w:rPr>
        <w:t xml:space="preserve">Høringssvar er offentlige, men innsender kan velge å være anonym. </w:t>
      </w:r>
    </w:p>
    <w:p w14:paraId="3DABC67C" w14:textId="77777777" w:rsidR="009009A6" w:rsidRDefault="009009A6" w:rsidP="00917C58">
      <w:pPr>
        <w:spacing w:after="160" w:line="256" w:lineRule="auto"/>
        <w:rPr>
          <w:rFonts w:ascii="Source Sans Pro" w:eastAsiaTheme="minorHAnsi" w:hAnsi="Source Sans Pro" w:cstheme="minorBidi"/>
          <w:kern w:val="2"/>
          <w:lang w:eastAsia="en-US"/>
          <w14:ligatures w14:val="standardContextual"/>
        </w:rPr>
      </w:pPr>
    </w:p>
    <w:p w14:paraId="27892BC8" w14:textId="1C568151" w:rsidR="004D71C5" w:rsidRPr="009A5433" w:rsidRDefault="004D71C5" w:rsidP="00917C58">
      <w:pPr>
        <w:spacing w:after="160" w:line="256" w:lineRule="auto"/>
      </w:pPr>
      <w:r w:rsidRPr="000A1175">
        <w:rPr>
          <w:rFonts w:ascii="Source Sans Pro" w:eastAsiaTheme="minorHAnsi" w:hAnsi="Source Sans Pro" w:cstheme="minorBidi"/>
          <w:kern w:val="2"/>
          <w:lang w:eastAsia="en-US"/>
          <w14:ligatures w14:val="standardContextual"/>
        </w:rPr>
        <w:t>Takk på forhånd for alle innspill som gis i høringen.</w:t>
      </w:r>
    </w:p>
    <w:sectPr w:rsidR="004D71C5" w:rsidRPr="009A5433" w:rsidSect="009A691D">
      <w:headerReference w:type="default" r:id="rId11"/>
      <w:headerReference w:type="first" r:id="rId12"/>
      <w:pgSz w:w="11906" w:h="16838"/>
      <w:pgMar w:top="1417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3A405" w14:textId="77777777" w:rsidR="009A691D" w:rsidRDefault="009A691D" w:rsidP="00404F07">
      <w:pPr>
        <w:spacing w:line="240" w:lineRule="auto"/>
      </w:pPr>
      <w:r>
        <w:separator/>
      </w:r>
    </w:p>
  </w:endnote>
  <w:endnote w:type="continuationSeparator" w:id="0">
    <w:p w14:paraId="492A6009" w14:textId="77777777" w:rsidR="009A691D" w:rsidRDefault="009A691D" w:rsidP="00404F07">
      <w:pPr>
        <w:spacing w:line="240" w:lineRule="auto"/>
      </w:pPr>
      <w:r>
        <w:continuationSeparator/>
      </w:r>
    </w:p>
  </w:endnote>
  <w:endnote w:type="continuationNotice" w:id="1">
    <w:p w14:paraId="67D994DB" w14:textId="77777777" w:rsidR="009A691D" w:rsidRDefault="009A69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8D78" w14:textId="77777777" w:rsidR="009A691D" w:rsidRDefault="009A691D" w:rsidP="00404F07">
      <w:pPr>
        <w:spacing w:line="240" w:lineRule="auto"/>
      </w:pPr>
      <w:r>
        <w:separator/>
      </w:r>
    </w:p>
  </w:footnote>
  <w:footnote w:type="continuationSeparator" w:id="0">
    <w:p w14:paraId="5A182358" w14:textId="77777777" w:rsidR="009A691D" w:rsidRDefault="009A691D" w:rsidP="00404F07">
      <w:pPr>
        <w:spacing w:line="240" w:lineRule="auto"/>
      </w:pPr>
      <w:r>
        <w:continuationSeparator/>
      </w:r>
    </w:p>
  </w:footnote>
  <w:footnote w:type="continuationNotice" w:id="1">
    <w:p w14:paraId="7D00E1A9" w14:textId="77777777" w:rsidR="009A691D" w:rsidRDefault="009A69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33CF4" w14:textId="77777777" w:rsidR="00404F07" w:rsidRDefault="00404F07" w:rsidP="00404F07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84A20" w14:textId="316AC24F" w:rsidR="00B3193B" w:rsidRDefault="000E793B">
    <w:pPr>
      <w:pStyle w:val="Topptekst"/>
    </w:pPr>
    <w:bookmarkStart w:id="0" w:name="_Hlk158720582"/>
    <w:r>
      <w:rPr>
        <w:noProof/>
      </w:rPr>
      <w:drawing>
        <wp:inline distT="0" distB="0" distL="0" distR="0" wp14:anchorId="372ACD84" wp14:editId="71603692">
          <wp:extent cx="1572717" cy="676275"/>
          <wp:effectExtent l="0" t="0" r="8890" b="0"/>
          <wp:docPr id="3" name="Bilde 3" descr="Et bilde av Halden kommunes byvåpen etterfulgt av teksten &quot;Halden kommun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av Halden kommunes byvåpen etterfulgt av teksten &quot;Halden kommune&quot;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19" cy="694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73DD">
      <w:t xml:space="preserve">                                                                                                         </w:t>
    </w:r>
  </w:p>
  <w:bookmarkEnd w:id="0"/>
  <w:p w14:paraId="04A06F7E" w14:textId="77777777" w:rsidR="00FA73DD" w:rsidRDefault="00FA73DD">
    <w:pPr>
      <w:pStyle w:val="Topptekst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307"/>
    <w:multiLevelType w:val="hybridMultilevel"/>
    <w:tmpl w:val="B330B80E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81811"/>
    <w:multiLevelType w:val="multilevel"/>
    <w:tmpl w:val="0B18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02F8A"/>
    <w:multiLevelType w:val="hybridMultilevel"/>
    <w:tmpl w:val="FE7206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4FE3"/>
    <w:multiLevelType w:val="multilevel"/>
    <w:tmpl w:val="DC98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7662F"/>
    <w:multiLevelType w:val="multilevel"/>
    <w:tmpl w:val="C984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9347E"/>
    <w:multiLevelType w:val="multilevel"/>
    <w:tmpl w:val="246E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E34CC"/>
    <w:multiLevelType w:val="multilevel"/>
    <w:tmpl w:val="800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106EE"/>
    <w:multiLevelType w:val="multilevel"/>
    <w:tmpl w:val="EEC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0807119">
    <w:abstractNumId w:val="3"/>
  </w:num>
  <w:num w:numId="2" w16cid:durableId="927235114">
    <w:abstractNumId w:val="4"/>
  </w:num>
  <w:num w:numId="3" w16cid:durableId="278613086">
    <w:abstractNumId w:val="7"/>
  </w:num>
  <w:num w:numId="4" w16cid:durableId="1049303607">
    <w:abstractNumId w:val="1"/>
  </w:num>
  <w:num w:numId="5" w16cid:durableId="1967008752">
    <w:abstractNumId w:val="5"/>
  </w:num>
  <w:num w:numId="6" w16cid:durableId="821193028">
    <w:abstractNumId w:val="6"/>
  </w:num>
  <w:num w:numId="7" w16cid:durableId="461077789">
    <w:abstractNumId w:val="2"/>
  </w:num>
  <w:num w:numId="8" w16cid:durableId="9619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F3"/>
    <w:rsid w:val="0003124B"/>
    <w:rsid w:val="0004380B"/>
    <w:rsid w:val="0006261F"/>
    <w:rsid w:val="000B0843"/>
    <w:rsid w:val="000D40F2"/>
    <w:rsid w:val="000E010D"/>
    <w:rsid w:val="000E6E04"/>
    <w:rsid w:val="000E793B"/>
    <w:rsid w:val="00126369"/>
    <w:rsid w:val="00126989"/>
    <w:rsid w:val="0015698C"/>
    <w:rsid w:val="0016057F"/>
    <w:rsid w:val="0016726A"/>
    <w:rsid w:val="001740E9"/>
    <w:rsid w:val="001B2E29"/>
    <w:rsid w:val="001C0278"/>
    <w:rsid w:val="001D6D9D"/>
    <w:rsid w:val="00215F65"/>
    <w:rsid w:val="002210A7"/>
    <w:rsid w:val="00292855"/>
    <w:rsid w:val="00294E5F"/>
    <w:rsid w:val="00295DB5"/>
    <w:rsid w:val="002C0F3B"/>
    <w:rsid w:val="002C52D9"/>
    <w:rsid w:val="002D1CBA"/>
    <w:rsid w:val="002E55D1"/>
    <w:rsid w:val="00310738"/>
    <w:rsid w:val="00312B51"/>
    <w:rsid w:val="003374FB"/>
    <w:rsid w:val="00342C1C"/>
    <w:rsid w:val="00344893"/>
    <w:rsid w:val="00347FC4"/>
    <w:rsid w:val="0039576D"/>
    <w:rsid w:val="003B0142"/>
    <w:rsid w:val="003B2A14"/>
    <w:rsid w:val="003C3500"/>
    <w:rsid w:val="003D43EB"/>
    <w:rsid w:val="003D525E"/>
    <w:rsid w:val="003D59B8"/>
    <w:rsid w:val="003E3FCB"/>
    <w:rsid w:val="003F17F8"/>
    <w:rsid w:val="003F4263"/>
    <w:rsid w:val="003F4EF3"/>
    <w:rsid w:val="00401F7A"/>
    <w:rsid w:val="00404F07"/>
    <w:rsid w:val="00435D2A"/>
    <w:rsid w:val="00467E6A"/>
    <w:rsid w:val="0047183A"/>
    <w:rsid w:val="004755A9"/>
    <w:rsid w:val="00476990"/>
    <w:rsid w:val="004B5A23"/>
    <w:rsid w:val="004D4015"/>
    <w:rsid w:val="004D71C5"/>
    <w:rsid w:val="004E3599"/>
    <w:rsid w:val="004E68F9"/>
    <w:rsid w:val="004F7FCD"/>
    <w:rsid w:val="00506E6A"/>
    <w:rsid w:val="00547636"/>
    <w:rsid w:val="00555F5F"/>
    <w:rsid w:val="005705DA"/>
    <w:rsid w:val="0057106D"/>
    <w:rsid w:val="005A24B9"/>
    <w:rsid w:val="005A4606"/>
    <w:rsid w:val="005C2FF0"/>
    <w:rsid w:val="005F5F3D"/>
    <w:rsid w:val="005F7CAB"/>
    <w:rsid w:val="006223AA"/>
    <w:rsid w:val="00625302"/>
    <w:rsid w:val="00637FB0"/>
    <w:rsid w:val="00642679"/>
    <w:rsid w:val="00651238"/>
    <w:rsid w:val="0066234F"/>
    <w:rsid w:val="00677B07"/>
    <w:rsid w:val="00696B8F"/>
    <w:rsid w:val="006B6DD0"/>
    <w:rsid w:val="006D6A33"/>
    <w:rsid w:val="006F36F4"/>
    <w:rsid w:val="006F5C1D"/>
    <w:rsid w:val="00726A18"/>
    <w:rsid w:val="00777616"/>
    <w:rsid w:val="00780264"/>
    <w:rsid w:val="00781A47"/>
    <w:rsid w:val="00795B2A"/>
    <w:rsid w:val="007A7816"/>
    <w:rsid w:val="007B0A00"/>
    <w:rsid w:val="007B54B3"/>
    <w:rsid w:val="007C01E1"/>
    <w:rsid w:val="007D4062"/>
    <w:rsid w:val="007E3D00"/>
    <w:rsid w:val="00811FC4"/>
    <w:rsid w:val="00852FC5"/>
    <w:rsid w:val="00875553"/>
    <w:rsid w:val="00876952"/>
    <w:rsid w:val="0088005E"/>
    <w:rsid w:val="00881466"/>
    <w:rsid w:val="008958A4"/>
    <w:rsid w:val="008A10BC"/>
    <w:rsid w:val="008B62CA"/>
    <w:rsid w:val="008C10A2"/>
    <w:rsid w:val="008D434C"/>
    <w:rsid w:val="008D7967"/>
    <w:rsid w:val="008E6F96"/>
    <w:rsid w:val="008F1A94"/>
    <w:rsid w:val="009009A6"/>
    <w:rsid w:val="00913230"/>
    <w:rsid w:val="00917C58"/>
    <w:rsid w:val="00920A5C"/>
    <w:rsid w:val="00922866"/>
    <w:rsid w:val="00961BEC"/>
    <w:rsid w:val="00992439"/>
    <w:rsid w:val="00993B01"/>
    <w:rsid w:val="00996078"/>
    <w:rsid w:val="009A5433"/>
    <w:rsid w:val="009A691D"/>
    <w:rsid w:val="009B61A2"/>
    <w:rsid w:val="009B74D5"/>
    <w:rsid w:val="009D4FA3"/>
    <w:rsid w:val="00A05FFB"/>
    <w:rsid w:val="00A22D86"/>
    <w:rsid w:val="00A31F46"/>
    <w:rsid w:val="00A32B63"/>
    <w:rsid w:val="00A35302"/>
    <w:rsid w:val="00A42FA2"/>
    <w:rsid w:val="00A550C8"/>
    <w:rsid w:val="00AB141A"/>
    <w:rsid w:val="00AB54E1"/>
    <w:rsid w:val="00AC4B02"/>
    <w:rsid w:val="00AC6024"/>
    <w:rsid w:val="00AD71A1"/>
    <w:rsid w:val="00AD7342"/>
    <w:rsid w:val="00AE03FB"/>
    <w:rsid w:val="00AE5154"/>
    <w:rsid w:val="00B079C3"/>
    <w:rsid w:val="00B14459"/>
    <w:rsid w:val="00B316DE"/>
    <w:rsid w:val="00B3193B"/>
    <w:rsid w:val="00B42D28"/>
    <w:rsid w:val="00B526AC"/>
    <w:rsid w:val="00B612CE"/>
    <w:rsid w:val="00B65B3B"/>
    <w:rsid w:val="00BA3187"/>
    <w:rsid w:val="00BE0118"/>
    <w:rsid w:val="00C07A0C"/>
    <w:rsid w:val="00C46DB7"/>
    <w:rsid w:val="00C82CD8"/>
    <w:rsid w:val="00C8509D"/>
    <w:rsid w:val="00C87E3F"/>
    <w:rsid w:val="00CE2BEE"/>
    <w:rsid w:val="00CE5B97"/>
    <w:rsid w:val="00D0573E"/>
    <w:rsid w:val="00D07F67"/>
    <w:rsid w:val="00D2216B"/>
    <w:rsid w:val="00D275A8"/>
    <w:rsid w:val="00D27D72"/>
    <w:rsid w:val="00D5650D"/>
    <w:rsid w:val="00D86221"/>
    <w:rsid w:val="00DA0EAA"/>
    <w:rsid w:val="00DA154E"/>
    <w:rsid w:val="00DA7B27"/>
    <w:rsid w:val="00DB761F"/>
    <w:rsid w:val="00DE31E0"/>
    <w:rsid w:val="00DF59A2"/>
    <w:rsid w:val="00E23865"/>
    <w:rsid w:val="00E331AA"/>
    <w:rsid w:val="00E53D5A"/>
    <w:rsid w:val="00E91947"/>
    <w:rsid w:val="00EA1959"/>
    <w:rsid w:val="00EA6955"/>
    <w:rsid w:val="00EC08F4"/>
    <w:rsid w:val="00EC10AD"/>
    <w:rsid w:val="00EF3478"/>
    <w:rsid w:val="00F12A86"/>
    <w:rsid w:val="00F21385"/>
    <w:rsid w:val="00F308AB"/>
    <w:rsid w:val="00F3549B"/>
    <w:rsid w:val="00F37A63"/>
    <w:rsid w:val="00F547DE"/>
    <w:rsid w:val="00F73D9F"/>
    <w:rsid w:val="00F87400"/>
    <w:rsid w:val="00F93CFC"/>
    <w:rsid w:val="00F97E26"/>
    <w:rsid w:val="00FA0E8B"/>
    <w:rsid w:val="00FA73DD"/>
    <w:rsid w:val="00FC7A21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5BF39"/>
  <w15:chartTrackingRefBased/>
  <w15:docId w15:val="{E42F0AB8-94E3-476D-BBBD-02D37F81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4F07"/>
    <w:pPr>
      <w:spacing w:line="300" w:lineRule="auto"/>
    </w:pPr>
    <w:rPr>
      <w:rFonts w:eastAsia="Times New Roman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509D"/>
    <w:pPr>
      <w:keepNext/>
      <w:spacing w:before="240" w:after="60"/>
      <w:outlineLvl w:val="0"/>
    </w:pPr>
    <w:rPr>
      <w:rFonts w:ascii="Source Sans Pro" w:eastAsiaTheme="majorEastAsia" w:hAnsi="Source Sans Pro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509D"/>
    <w:pPr>
      <w:keepNext/>
      <w:spacing w:before="240" w:after="60"/>
      <w:outlineLvl w:val="1"/>
    </w:pPr>
    <w:rPr>
      <w:rFonts w:ascii="Source Sans Pro" w:eastAsiaTheme="majorEastAsia" w:hAnsi="Source Sans Pro" w:cstheme="majorBidi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509D"/>
    <w:pPr>
      <w:keepNext/>
      <w:spacing w:before="240" w:after="60"/>
      <w:outlineLvl w:val="2"/>
    </w:pPr>
    <w:rPr>
      <w:rFonts w:ascii="Source Sans Pro" w:eastAsiaTheme="majorEastAsia" w:hAnsi="Source Sans Pro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404F07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link w:val="Topptekst"/>
    <w:rsid w:val="00404F07"/>
    <w:rPr>
      <w:rFonts w:eastAsia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404F07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link w:val="Bunntekst"/>
    <w:uiPriority w:val="99"/>
    <w:rsid w:val="00404F07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4F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04F07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Boxes">
    <w:name w:val="Boxes"/>
    <w:basedOn w:val="Normal"/>
    <w:rsid w:val="00404F07"/>
    <w:pPr>
      <w:spacing w:line="240" w:lineRule="auto"/>
      <w:jc w:val="right"/>
    </w:pPr>
  </w:style>
  <w:style w:type="paragraph" w:styleId="Listeavsnitt">
    <w:name w:val="List Paragraph"/>
    <w:basedOn w:val="Normal"/>
    <w:uiPriority w:val="34"/>
    <w:qFormat/>
    <w:rsid w:val="005A24B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8509D"/>
    <w:rPr>
      <w:rFonts w:ascii="Source Sans Pro" w:eastAsiaTheme="majorEastAsia" w:hAnsi="Source Sans Pro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8509D"/>
    <w:rPr>
      <w:rFonts w:ascii="Source Sans Pro" w:eastAsiaTheme="majorEastAsia" w:hAnsi="Source Sans Pro" w:cstheme="majorBidi"/>
      <w:b/>
      <w:bCs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8509D"/>
    <w:rPr>
      <w:rFonts w:ascii="Source Sans Pro" w:eastAsiaTheme="majorEastAsia" w:hAnsi="Source Sans Pro" w:cstheme="majorBidi"/>
      <w:b/>
      <w:bCs/>
      <w:sz w:val="26"/>
      <w:szCs w:val="26"/>
    </w:rPr>
  </w:style>
  <w:style w:type="paragraph" w:styleId="Ingenmellomrom">
    <w:name w:val="No Spacing"/>
    <w:uiPriority w:val="1"/>
    <w:qFormat/>
    <w:rsid w:val="00C8509D"/>
    <w:rPr>
      <w:rFonts w:ascii="Source Sans Pro" w:eastAsia="Times New Roman" w:hAnsi="Source Sans Pro"/>
      <w:sz w:val="24"/>
      <w:szCs w:val="22"/>
    </w:rPr>
  </w:style>
  <w:style w:type="character" w:styleId="Hyperkobling">
    <w:name w:val="Hyperlink"/>
    <w:basedOn w:val="Standardskriftforavsnitt"/>
    <w:uiPriority w:val="99"/>
    <w:unhideWhenUsed/>
    <w:rsid w:val="00D27D7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27D7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374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rms.office.com/e/spFmsMXqV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k-lisgus\Downloads\Brev%20-%20ikke%20arkivverdig%20(1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c5e18e-71c4-4998-bd26-4999629c9ef2" xsi:nil="true"/>
    <lcf76f155ced4ddcb4097134ff3c332f xmlns="296b774f-2af3-479e-8c4e-6e1290c5a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F293496A94443A9FFB418F81DD614" ma:contentTypeVersion="16" ma:contentTypeDescription="Opprett et nytt dokument." ma:contentTypeScope="" ma:versionID="a9edc3e83e7eee314c2fcae48a4175be">
  <xsd:schema xmlns:xsd="http://www.w3.org/2001/XMLSchema" xmlns:xs="http://www.w3.org/2001/XMLSchema" xmlns:p="http://schemas.microsoft.com/office/2006/metadata/properties" xmlns:ns2="296b774f-2af3-479e-8c4e-6e1290c5a874" xmlns:ns3="09c5e18e-71c4-4998-bd26-4999629c9ef2" targetNamespace="http://schemas.microsoft.com/office/2006/metadata/properties" ma:root="true" ma:fieldsID="07a7baf73afe12f82d752edd90246720" ns2:_="" ns3:_="">
    <xsd:import namespace="296b774f-2af3-479e-8c4e-6e1290c5a874"/>
    <xsd:import namespace="09c5e18e-71c4-4998-bd26-4999629c9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b774f-2af3-479e-8c4e-6e1290c5a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2806934-7105-4765-a5d4-5ff7b616f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5e18e-71c4-4998-bd26-4999629c9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259a47-75f6-4dd0-91bd-1e024818f213}" ma:internalName="TaxCatchAll" ma:showField="CatchAllData" ma:web="09c5e18e-71c4-4998-bd26-4999629c9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F43458-5A2A-409C-BEFD-C44461469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C0C7C-2912-442B-B668-A88443884B9F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296b774f-2af3-479e-8c4e-6e1290c5a874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09c5e18e-71c4-4998-bd26-4999629c9ef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A4B9F7F-5B0B-47F6-92ED-759C94B41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b774f-2af3-479e-8c4e-6e1290c5a874"/>
    <ds:schemaRef ds:uri="09c5e18e-71c4-4998-bd26-4999629c9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- ikke arkivverdig (1)</Template>
  <TotalTime>127</TotalTime>
  <Pages>2</Pages>
  <Words>496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Halden Kommune</Company>
  <LinksUpToDate>false</LinksUpToDate>
  <CharactersWithSpaces>3121</CharactersWithSpaces>
  <SharedDoc>false</SharedDoc>
  <HLinks>
    <vt:vector size="12" baseType="variant"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https://forms.office.com/Pages/DesignPageV2.aspx?subpage=design&amp;FormId=d3nBKnaAAUihHMIuLrh9fF0EnpXybwFIuNA75oGPJP5UMEtGSE9WT1M2VFFUQUIxTVA5UTBBUUlLUS4u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https://www.halden.kommune.no/aktuelt/foreslar-store-skoleendringer.51328.aspx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Gustavsen</dc:creator>
  <cp:keywords/>
  <cp:lastModifiedBy>Hege Jeanette Machulla</cp:lastModifiedBy>
  <cp:revision>8</cp:revision>
  <dcterms:created xsi:type="dcterms:W3CDTF">2025-04-28T05:52:00Z</dcterms:created>
  <dcterms:modified xsi:type="dcterms:W3CDTF">2025-04-28T07:59:00Z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0x0101003E9F293496A94443A9FFB418F81DD614</vt:lpwstr>
  </property>
</Properties>
</file>