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BA9E" w14:textId="77777777" w:rsidR="00BE333A" w:rsidRDefault="009F694C">
      <w:pPr>
        <w:pStyle w:val="Overskrift1"/>
        <w:spacing w:before="0" w:line="240" w:lineRule="auto"/>
      </w:pPr>
      <w:bookmarkStart w:id="0" w:name="_Toc498832760"/>
      <w:bookmarkStart w:id="1" w:name="_Toc286903764"/>
      <w:bookmarkStart w:id="2" w:name="_Toc358790465"/>
      <w:bookmarkStart w:id="3" w:name="_GoBack"/>
      <w:bookmarkEnd w:id="3"/>
      <w:r>
        <w:rPr>
          <w:rFonts w:ascii="Arial" w:hAnsi="Arial" w:cs="Arial"/>
          <w:color w:val="auto"/>
          <w:sz w:val="32"/>
        </w:rPr>
        <w:t>H</w:t>
      </w:r>
      <w:r>
        <w:rPr>
          <w:rFonts w:ascii="Arial" w:hAnsi="Arial" w:cs="Arial"/>
          <w:color w:val="auto"/>
          <w:sz w:val="32"/>
        </w:rPr>
        <w:tab/>
        <w:t>Prosjekt</w:t>
      </w:r>
      <w:bookmarkEnd w:id="0"/>
      <w:r>
        <w:rPr>
          <w:rFonts w:ascii="Arial" w:hAnsi="Arial" w:cs="Arial"/>
          <w:color w:val="auto"/>
          <w:sz w:val="32"/>
        </w:rPr>
        <w:t>beskrivelse</w:t>
      </w:r>
      <w:bookmarkEnd w:id="1"/>
      <w:r>
        <w:rPr>
          <w:rFonts w:ascii="Arial" w:hAnsi="Arial" w:cs="Arial"/>
          <w:color w:val="auto"/>
          <w:sz w:val="32"/>
        </w:rPr>
        <w:t xml:space="preserve"> / egenkontroll.</w:t>
      </w:r>
      <w:bookmarkEnd w:id="2"/>
    </w:p>
    <w:p w14:paraId="1B26F832" w14:textId="77777777" w:rsidR="00BE333A" w:rsidRDefault="00BE333A">
      <w:pPr>
        <w:spacing w:line="240" w:lineRule="auto"/>
      </w:pPr>
    </w:p>
    <w:p w14:paraId="410C63DD" w14:textId="77777777" w:rsidR="00BE333A" w:rsidRDefault="009F694C">
      <w:pPr>
        <w:pStyle w:val="Overskrift3"/>
        <w:spacing w:before="0" w:line="240" w:lineRule="auto"/>
        <w:rPr>
          <w:rFonts w:ascii="Arial" w:hAnsi="Arial" w:cs="Arial"/>
          <w:b w:val="0"/>
          <w:color w:val="auto"/>
          <w:sz w:val="24"/>
        </w:rPr>
      </w:pPr>
      <w:bookmarkStart w:id="4" w:name="_Toc498832761"/>
      <w:bookmarkStart w:id="5" w:name="_Toc286903765"/>
      <w:bookmarkStart w:id="6" w:name="_Toc358790466"/>
      <w:r>
        <w:rPr>
          <w:rFonts w:ascii="Arial" w:hAnsi="Arial" w:cs="Arial"/>
          <w:b w:val="0"/>
          <w:color w:val="auto"/>
          <w:sz w:val="24"/>
        </w:rPr>
        <w:t>H 1</w:t>
      </w:r>
      <w:r>
        <w:rPr>
          <w:rFonts w:ascii="Arial" w:hAnsi="Arial" w:cs="Arial"/>
          <w:b w:val="0"/>
          <w:color w:val="auto"/>
          <w:sz w:val="24"/>
        </w:rPr>
        <w:tab/>
        <w:t>Entreprenørens egenkontroll ved graving i offentlig vei</w:t>
      </w:r>
      <w:bookmarkEnd w:id="4"/>
      <w:bookmarkEnd w:id="5"/>
      <w:bookmarkEnd w:id="6"/>
    </w:p>
    <w:p w14:paraId="135FFCFD" w14:textId="77777777" w:rsidR="00BE333A" w:rsidRDefault="00BE333A">
      <w:pPr>
        <w:spacing w:line="240" w:lineRule="auto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BE333A" w14:paraId="2363DCBD" w14:textId="77777777">
        <w:trPr>
          <w:cantSplit/>
        </w:trPr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9385F" w14:textId="77777777" w:rsidR="00BE333A" w:rsidRDefault="009F694C">
            <w:pPr>
              <w:spacing w:line="240" w:lineRule="auto"/>
            </w:pPr>
            <w:r>
              <w:t>Ansvarshavende navn: ……………………………………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472C6" w14:textId="77777777" w:rsidR="00BE333A" w:rsidRDefault="009F694C">
            <w:pPr>
              <w:spacing w:line="240" w:lineRule="auto"/>
            </w:pPr>
            <w:r>
              <w:t>Telefon …………</w:t>
            </w:r>
            <w:proofErr w:type="gramStart"/>
            <w:r>
              <w:t>………….</w:t>
            </w:r>
            <w:proofErr w:type="gramEnd"/>
            <w:r>
              <w:t>.</w:t>
            </w:r>
          </w:p>
        </w:tc>
      </w:tr>
    </w:tbl>
    <w:p w14:paraId="49180B16" w14:textId="77777777" w:rsidR="00BE333A" w:rsidRDefault="00BE333A">
      <w:pPr>
        <w:spacing w:line="240" w:lineRule="auto"/>
      </w:pPr>
    </w:p>
    <w:p w14:paraId="3A6E2F52" w14:textId="77777777" w:rsidR="00BE333A" w:rsidRDefault="009F694C">
      <w:pPr>
        <w:spacing w:line="240" w:lineRule="auto"/>
      </w:pPr>
      <w:r>
        <w:t>Veinavn: ………………………………………………… Gravetillatelse nr.: …………………</w:t>
      </w:r>
    </w:p>
    <w:p w14:paraId="301A3EF2" w14:textId="77777777" w:rsidR="00BE333A" w:rsidRDefault="00BE333A">
      <w:pPr>
        <w:spacing w:line="240" w:lineRule="auto"/>
      </w:pPr>
    </w:p>
    <w:p w14:paraId="79EDA1CD" w14:textId="77777777" w:rsidR="00BE333A" w:rsidRDefault="009F694C">
      <w:pPr>
        <w:spacing w:line="240" w:lineRule="auto"/>
      </w:pPr>
      <w:r>
        <w:t>Gravested, nøyaktig beskrivelse: ………………………………………………………………</w:t>
      </w:r>
    </w:p>
    <w:p w14:paraId="2C653826" w14:textId="77777777" w:rsidR="00BE333A" w:rsidRDefault="00BE333A">
      <w:pPr>
        <w:spacing w:line="240" w:lineRule="auto"/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94"/>
        <w:gridCol w:w="2400"/>
        <w:gridCol w:w="283"/>
        <w:gridCol w:w="2268"/>
        <w:gridCol w:w="313"/>
        <w:gridCol w:w="1316"/>
      </w:tblGrid>
      <w:tr w:rsidR="00BE333A" w14:paraId="7F1A1D8D" w14:textId="77777777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7DB40" w14:textId="77777777" w:rsidR="00BE333A" w:rsidRDefault="009F694C">
            <w:pPr>
              <w:spacing w:line="240" w:lineRule="auto"/>
            </w:pPr>
            <w:r>
              <w:t>Det er gravd for: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111A" w14:textId="77777777" w:rsidR="00BE333A" w:rsidRDefault="00BE333A">
            <w:pP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3C6AC" w14:textId="77777777" w:rsidR="00BE333A" w:rsidRDefault="009F694C">
            <w:pPr>
              <w:spacing w:line="240" w:lineRule="auto"/>
            </w:pPr>
            <w:r>
              <w:t>El - kabler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97F1D" w14:textId="77777777" w:rsidR="00BE333A" w:rsidRDefault="00BE333A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5215" w14:textId="77777777" w:rsidR="00BE333A" w:rsidRDefault="009F694C">
            <w:pPr>
              <w:spacing w:line="240" w:lineRule="auto"/>
            </w:pPr>
            <w:r>
              <w:t>Telekabler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F9B3C" w14:textId="77777777" w:rsidR="00BE333A" w:rsidRDefault="00BE333A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3420F" w14:textId="77777777" w:rsidR="00BE333A" w:rsidRDefault="009F694C">
            <w:pPr>
              <w:spacing w:line="240" w:lineRule="auto"/>
            </w:pPr>
            <w:r>
              <w:t>TV-kabler</w:t>
            </w:r>
          </w:p>
        </w:tc>
      </w:tr>
      <w:tr w:rsidR="00BE333A" w14:paraId="0D3D106C" w14:textId="77777777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9DD7" w14:textId="77777777" w:rsidR="00BE333A" w:rsidRDefault="00BE333A">
            <w:pPr>
              <w:spacing w:line="240" w:lineRule="auto"/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FFF12" w14:textId="77777777" w:rsidR="00BE333A" w:rsidRDefault="00BE333A">
            <w:pP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37B2" w14:textId="77777777" w:rsidR="00BE333A" w:rsidRDefault="00BE333A">
            <w:pPr>
              <w:spacing w:line="240" w:lineRule="auto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A7F8E" w14:textId="77777777" w:rsidR="00BE333A" w:rsidRDefault="00BE333A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46E6" w14:textId="77777777" w:rsidR="00BE333A" w:rsidRDefault="00BE333A">
            <w:pPr>
              <w:spacing w:line="240" w:lineRule="auto"/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8B701" w14:textId="77777777" w:rsidR="00BE333A" w:rsidRDefault="00BE333A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65D9" w14:textId="77777777" w:rsidR="00BE333A" w:rsidRDefault="00BE333A">
            <w:pPr>
              <w:spacing w:line="240" w:lineRule="auto"/>
            </w:pPr>
          </w:p>
        </w:tc>
      </w:tr>
      <w:tr w:rsidR="00BE333A" w14:paraId="497DFC7B" w14:textId="77777777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BC9DC" w14:textId="77777777" w:rsidR="00BE333A" w:rsidRDefault="00BE333A">
            <w:pPr>
              <w:spacing w:line="240" w:lineRule="auto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F9D4" w14:textId="77777777" w:rsidR="00BE333A" w:rsidRDefault="00BE333A">
            <w:pP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C0C0F" w14:textId="77777777" w:rsidR="00BE333A" w:rsidRDefault="009F694C">
            <w:pPr>
              <w:spacing w:line="240" w:lineRule="auto"/>
            </w:pPr>
            <w:r>
              <w:t>Vannledning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797AF" w14:textId="77777777" w:rsidR="00BE333A" w:rsidRDefault="00BE333A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CE33" w14:textId="77777777" w:rsidR="00BE333A" w:rsidRDefault="009F694C">
            <w:pPr>
              <w:spacing w:line="240" w:lineRule="auto"/>
            </w:pPr>
            <w:r>
              <w:t>Avløpsledning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D21CB" w14:textId="77777777" w:rsidR="00BE333A" w:rsidRDefault="00BE333A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6231E" w14:textId="77777777" w:rsidR="00BE333A" w:rsidRDefault="009F694C">
            <w:pPr>
              <w:spacing w:line="240" w:lineRule="auto"/>
            </w:pPr>
            <w:r>
              <w:t>Annet</w:t>
            </w:r>
          </w:p>
        </w:tc>
      </w:tr>
      <w:tr w:rsidR="00BE333A" w14:paraId="60300792" w14:textId="77777777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BD893" w14:textId="77777777" w:rsidR="00BE333A" w:rsidRDefault="00BE333A">
            <w:pPr>
              <w:spacing w:line="240" w:lineRule="auto"/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0235E" w14:textId="77777777" w:rsidR="00BE333A" w:rsidRDefault="00BE333A">
            <w:pP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9AE2E" w14:textId="77777777" w:rsidR="00BE333A" w:rsidRDefault="00BE333A">
            <w:pPr>
              <w:spacing w:line="240" w:lineRule="auto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C08A2" w14:textId="77777777" w:rsidR="00BE333A" w:rsidRDefault="00BE333A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3F43B" w14:textId="77777777" w:rsidR="00BE333A" w:rsidRDefault="00BE333A">
            <w:pPr>
              <w:spacing w:line="240" w:lineRule="auto"/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D8347" w14:textId="77777777" w:rsidR="00BE333A" w:rsidRDefault="00BE333A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220C6" w14:textId="77777777" w:rsidR="00BE333A" w:rsidRDefault="00BE333A">
            <w:pPr>
              <w:spacing w:line="240" w:lineRule="auto"/>
            </w:pPr>
          </w:p>
        </w:tc>
      </w:tr>
      <w:tr w:rsidR="00BE333A" w14:paraId="4DA9EAF2" w14:textId="77777777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F5C5C" w14:textId="77777777" w:rsidR="00BE333A" w:rsidRDefault="00BE333A">
            <w:pPr>
              <w:spacing w:line="240" w:lineRule="auto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6F39D" w14:textId="77777777" w:rsidR="00BE333A" w:rsidRDefault="00BE333A">
            <w:pP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9EBD" w14:textId="77777777" w:rsidR="00BE333A" w:rsidRDefault="009F694C">
            <w:pPr>
              <w:spacing w:line="240" w:lineRule="auto"/>
            </w:pPr>
            <w:r>
              <w:t>Annet, beskriv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25DD4" w14:textId="77777777" w:rsidR="00BE333A" w:rsidRDefault="00BE333A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64516" w14:textId="77777777" w:rsidR="00BE333A" w:rsidRDefault="009F694C">
            <w:pPr>
              <w:spacing w:line="240" w:lineRule="auto"/>
            </w:pPr>
            <w:r>
              <w:t>Kartskisse vedlagt</w:t>
            </w:r>
          </w:p>
        </w:tc>
        <w:tc>
          <w:tcPr>
            <w:tcW w:w="3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55BE" w14:textId="77777777" w:rsidR="00BE333A" w:rsidRDefault="00BE333A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715BD" w14:textId="77777777" w:rsidR="00BE333A" w:rsidRDefault="00BE333A">
            <w:pPr>
              <w:spacing w:line="240" w:lineRule="auto"/>
            </w:pPr>
          </w:p>
        </w:tc>
      </w:tr>
    </w:tbl>
    <w:p w14:paraId="0AA7265A" w14:textId="77777777" w:rsidR="00BE333A" w:rsidRDefault="00BE333A">
      <w:pPr>
        <w:spacing w:line="240" w:lineRule="auto"/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2"/>
        <w:gridCol w:w="567"/>
        <w:gridCol w:w="567"/>
        <w:gridCol w:w="2196"/>
      </w:tblGrid>
      <w:tr w:rsidR="00BE333A" w14:paraId="6EBB1685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6F567" w14:textId="77777777" w:rsidR="00BE333A" w:rsidRDefault="009F694C">
            <w:pPr>
              <w:spacing w:line="240" w:lineRule="auto"/>
              <w:rPr>
                <w:b/>
              </w:rPr>
            </w:pPr>
            <w:r>
              <w:rPr>
                <w:b/>
              </w:rPr>
              <w:t>Opplysninger om utført arbeid (kryss av og angi dato)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5EC9" w14:textId="77777777" w:rsidR="00BE333A" w:rsidRDefault="009F694C">
            <w:pPr>
              <w:spacing w:line="240" w:lineRule="auto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E3436" w14:textId="77777777" w:rsidR="00BE333A" w:rsidRDefault="009F694C">
            <w:pPr>
              <w:spacing w:line="240" w:lineRule="auto"/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EABC" w14:textId="77777777" w:rsidR="00BE333A" w:rsidRDefault="009F694C">
            <w:pPr>
              <w:spacing w:line="240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</w:tr>
      <w:tr w:rsidR="00BE333A" w14:paraId="7890FFEC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DF8F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Det er undersøkt om det er andre anlegg på gravestedet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3283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A2F4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A62E6" w14:textId="77777777" w:rsidR="00BE333A" w:rsidRDefault="00BE333A">
            <w:pPr>
              <w:spacing w:line="240" w:lineRule="auto"/>
            </w:pPr>
          </w:p>
        </w:tc>
      </w:tr>
      <w:tr w:rsidR="00BE333A" w14:paraId="01B13B57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6F000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Det er undersøkt om det graves under trekroner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2262A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EDDF8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63C38" w14:textId="77777777" w:rsidR="00BE333A" w:rsidRDefault="00BE333A">
            <w:pPr>
              <w:spacing w:line="240" w:lineRule="auto"/>
            </w:pPr>
          </w:p>
        </w:tc>
      </w:tr>
      <w:tr w:rsidR="00BE333A" w14:paraId="0A080B80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29FD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 som har anlegg på stedet er varslet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D76EC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82C6B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CD6C6" w14:textId="77777777" w:rsidR="00BE333A" w:rsidRDefault="00BE333A">
            <w:pPr>
              <w:spacing w:line="240" w:lineRule="auto"/>
            </w:pPr>
          </w:p>
        </w:tc>
      </w:tr>
      <w:tr w:rsidR="00BE333A" w14:paraId="463BEB6E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EF5C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Det foreligger tilstrekkelig detaljerte planer for arbeidet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48FAA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82E51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5D729" w14:textId="77777777" w:rsidR="00BE333A" w:rsidRDefault="00BE333A">
            <w:pPr>
              <w:spacing w:line="240" w:lineRule="auto"/>
            </w:pPr>
          </w:p>
        </w:tc>
      </w:tr>
      <w:tr w:rsidR="00BE333A" w14:paraId="78D06ADF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3A2E5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Det foreligger godkjent varslingsplan som er fulgt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CED0F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EFEF7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80B25" w14:textId="77777777" w:rsidR="00BE333A" w:rsidRDefault="00BE333A">
            <w:pPr>
              <w:spacing w:line="240" w:lineRule="auto"/>
            </w:pPr>
          </w:p>
        </w:tc>
      </w:tr>
      <w:tr w:rsidR="00BE333A" w14:paraId="08E3B5BA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0E472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Asfaltdekket er skåret eller brostein er fjernet etter bestemmelsene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8D7EF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0C2AB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E19B" w14:textId="77777777" w:rsidR="00BE333A" w:rsidRDefault="00BE333A">
            <w:pPr>
              <w:spacing w:line="240" w:lineRule="auto"/>
            </w:pPr>
          </w:p>
        </w:tc>
      </w:tr>
      <w:tr w:rsidR="00BE333A" w14:paraId="317CD581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F5FD0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Gravingens omfang er begrenset til det nødvendige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B6DBB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D5721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46FAB" w14:textId="77777777" w:rsidR="00BE333A" w:rsidRDefault="00BE333A">
            <w:pPr>
              <w:spacing w:line="240" w:lineRule="auto"/>
            </w:pPr>
          </w:p>
        </w:tc>
      </w:tr>
      <w:tr w:rsidR="00BE333A" w14:paraId="57282814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77C4C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Direktiv fra andre anleggseiere er fulgt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3F8F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B2385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E8599" w14:textId="77777777" w:rsidR="00BE333A" w:rsidRDefault="00BE333A">
            <w:pPr>
              <w:spacing w:line="240" w:lineRule="auto"/>
            </w:pPr>
          </w:p>
        </w:tc>
      </w:tr>
      <w:tr w:rsidR="00BE333A" w14:paraId="204E8070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67DE1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Grøftebunnen er komprimert med egnet utstyr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7E8D2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B9017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386FE" w14:textId="77777777" w:rsidR="00BE333A" w:rsidRDefault="00BE333A">
            <w:pPr>
              <w:spacing w:line="240" w:lineRule="auto"/>
            </w:pPr>
          </w:p>
        </w:tc>
      </w:tr>
      <w:tr w:rsidR="00BE333A" w14:paraId="4E95E74F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20B12" w14:textId="77777777" w:rsidR="00BE333A" w:rsidRDefault="009F694C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Omfylling</w:t>
            </w:r>
            <w:proofErr w:type="spellEnd"/>
            <w:r>
              <w:rPr>
                <w:sz w:val="18"/>
              </w:rPr>
              <w:t xml:space="preserve"> av ledninger/ kabler er utført etter eierens krav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FAF32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0DC2C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B30A4" w14:textId="77777777" w:rsidR="00BE333A" w:rsidRDefault="00BE333A">
            <w:pPr>
              <w:spacing w:line="240" w:lineRule="auto"/>
            </w:pPr>
          </w:p>
        </w:tc>
      </w:tr>
      <w:tr w:rsidR="00BE333A" w14:paraId="2B2904B7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9278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Til </w:t>
            </w:r>
            <w:proofErr w:type="spellStart"/>
            <w:r>
              <w:rPr>
                <w:sz w:val="18"/>
              </w:rPr>
              <w:t>forst.lag</w:t>
            </w:r>
            <w:proofErr w:type="spellEnd"/>
            <w:r>
              <w:rPr>
                <w:sz w:val="18"/>
              </w:rPr>
              <w:t xml:space="preserve"> og dypere er det ben. pukk eller maskinkult som beskrevet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AFE74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08175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2CC2" w14:textId="77777777" w:rsidR="00BE333A" w:rsidRDefault="00BE333A">
            <w:pPr>
              <w:spacing w:line="240" w:lineRule="auto"/>
            </w:pPr>
          </w:p>
        </w:tc>
      </w:tr>
      <w:tr w:rsidR="00BE333A" w14:paraId="0449918A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6AC15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Det er benyttet masser etter spesiell godkjenning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48609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6CA08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168AC" w14:textId="77777777" w:rsidR="00BE333A" w:rsidRDefault="00BE333A">
            <w:pPr>
              <w:spacing w:line="240" w:lineRule="auto"/>
            </w:pPr>
          </w:p>
        </w:tc>
      </w:tr>
      <w:tr w:rsidR="00BE333A" w14:paraId="4BAD13C1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102C6" w14:textId="77777777" w:rsidR="00BE333A" w:rsidRDefault="009F694C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Gjenfyllingen</w:t>
            </w:r>
            <w:proofErr w:type="spellEnd"/>
            <w:r>
              <w:rPr>
                <w:sz w:val="18"/>
              </w:rPr>
              <w:t xml:space="preserve"> er komprimert lagvis jf. grave- arbeidsinstruks og håndbok N200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1CC7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0D6A3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6E49C" w14:textId="77777777" w:rsidR="00BE333A" w:rsidRDefault="00BE333A">
            <w:pPr>
              <w:spacing w:line="240" w:lineRule="auto"/>
            </w:pPr>
          </w:p>
        </w:tc>
      </w:tr>
      <w:tr w:rsidR="00BE333A" w14:paraId="6F3AE3BB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BC035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Til bærelag er det benyttet masser, jf. grave- arbeidsinstruks og håndbok N200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99D14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BCA5B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C07A" w14:textId="77777777" w:rsidR="00BE333A" w:rsidRDefault="00BE333A">
            <w:pPr>
              <w:spacing w:line="240" w:lineRule="auto"/>
            </w:pPr>
          </w:p>
        </w:tc>
      </w:tr>
      <w:tr w:rsidR="00BE333A" w14:paraId="29833E34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F6DDA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Asfaltdekke er lagt med tilpasset tykkelse, jf. grave- arbeidsinstruks og håndbok N200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613D8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42288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D85CF" w14:textId="77777777" w:rsidR="00BE333A" w:rsidRDefault="00BE333A">
            <w:pPr>
              <w:spacing w:line="240" w:lineRule="auto"/>
            </w:pPr>
          </w:p>
        </w:tc>
      </w:tr>
      <w:tr w:rsidR="00BE333A" w14:paraId="47622B94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08DD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Berørt utstyr på og langs veien (skilt, </w:t>
            </w:r>
            <w:proofErr w:type="spellStart"/>
            <w:r>
              <w:rPr>
                <w:sz w:val="18"/>
              </w:rPr>
              <w:t>polygonpkt</w:t>
            </w:r>
            <w:proofErr w:type="spellEnd"/>
            <w:r>
              <w:rPr>
                <w:sz w:val="18"/>
              </w:rPr>
              <w:t xml:space="preserve"> mv.) er i orden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ED410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A321F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18D9B" w14:textId="77777777" w:rsidR="00BE333A" w:rsidRDefault="00BE333A">
            <w:pPr>
              <w:spacing w:line="240" w:lineRule="auto"/>
            </w:pPr>
          </w:p>
        </w:tc>
      </w:tr>
      <w:tr w:rsidR="00BE333A" w14:paraId="06E4331A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B66B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Berørte grøntanlegg er satt </w:t>
            </w:r>
            <w:proofErr w:type="spellStart"/>
            <w:r>
              <w:rPr>
                <w:sz w:val="18"/>
              </w:rPr>
              <w:t>istand</w:t>
            </w:r>
            <w:proofErr w:type="spellEnd"/>
            <w:r>
              <w:rPr>
                <w:sz w:val="18"/>
              </w:rPr>
              <w:t xml:space="preserve"> etter eierens krav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8DEB1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41281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6AF6A" w14:textId="77777777" w:rsidR="00BE333A" w:rsidRDefault="00BE333A">
            <w:pPr>
              <w:spacing w:line="240" w:lineRule="auto"/>
            </w:pPr>
          </w:p>
        </w:tc>
      </w:tr>
      <w:tr w:rsidR="00BE333A" w14:paraId="51E43EAC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92BC2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Graving er utført og trærne er håndtert etter eierens krav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09DF9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933E6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8BB3F" w14:textId="77777777" w:rsidR="00BE333A" w:rsidRDefault="00BE333A">
            <w:pPr>
              <w:spacing w:line="240" w:lineRule="auto"/>
            </w:pPr>
          </w:p>
        </w:tc>
      </w:tr>
      <w:tr w:rsidR="00BE333A" w14:paraId="68D33E06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51DB5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Vi anser at istandsettelsen etter gravearbeidet er midlertidig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17EB2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6599D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CBE8" w14:textId="77777777" w:rsidR="00BE333A" w:rsidRDefault="00BE333A">
            <w:pPr>
              <w:spacing w:line="240" w:lineRule="auto"/>
            </w:pPr>
          </w:p>
        </w:tc>
      </w:tr>
      <w:tr w:rsidR="00BE333A" w14:paraId="6DB783FE" w14:textId="77777777">
        <w:tc>
          <w:tcPr>
            <w:tcW w:w="58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59B" w14:textId="77777777" w:rsidR="00BE333A" w:rsidRDefault="009F694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Vi anser at istandsettelsen etter gravearbeidet er permanent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3E498" w14:textId="77777777" w:rsidR="00BE333A" w:rsidRDefault="00BE333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5410E" w14:textId="77777777" w:rsidR="00BE333A" w:rsidRDefault="00BE333A">
            <w:pPr>
              <w:spacing w:line="240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ABE0" w14:textId="77777777" w:rsidR="00BE333A" w:rsidRDefault="00BE333A">
            <w:pPr>
              <w:spacing w:line="240" w:lineRule="auto"/>
            </w:pPr>
          </w:p>
        </w:tc>
      </w:tr>
    </w:tbl>
    <w:p w14:paraId="344F9C63" w14:textId="77777777" w:rsidR="00BE333A" w:rsidRDefault="009F694C">
      <w:pPr>
        <w:spacing w:line="240" w:lineRule="auto"/>
      </w:pPr>
      <w:r>
        <w:t>Andre opplysninger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F5834" w14:textId="77777777" w:rsidR="00BE333A" w:rsidRDefault="00BE333A">
      <w:pPr>
        <w:spacing w:line="240" w:lineRule="auto"/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3544"/>
        <w:gridCol w:w="1060"/>
      </w:tblGrid>
      <w:tr w:rsidR="00BE333A" w14:paraId="211295F3" w14:textId="77777777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7C5B7" w14:textId="77777777" w:rsidR="00BE333A" w:rsidRDefault="009F694C">
            <w:pPr>
              <w:spacing w:line="240" w:lineRule="auto"/>
            </w:pPr>
            <w:r>
              <w:t>Følgende maskinelt utstyr er benyttet: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8DD03" w14:textId="77777777" w:rsidR="00BE333A" w:rsidRDefault="009F694C">
            <w:pPr>
              <w:spacing w:line="240" w:lineRule="auto"/>
              <w:jc w:val="center"/>
            </w:pPr>
            <w:r>
              <w:t>Type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3ACA2" w14:textId="77777777" w:rsidR="00BE333A" w:rsidRDefault="009F694C">
            <w:pPr>
              <w:spacing w:line="240" w:lineRule="auto"/>
              <w:jc w:val="center"/>
            </w:pPr>
            <w:r>
              <w:t>vekt</w:t>
            </w:r>
          </w:p>
        </w:tc>
      </w:tr>
      <w:tr w:rsidR="00BE333A" w14:paraId="4FA5BAFE" w14:textId="77777777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4F9C" w14:textId="77777777" w:rsidR="00BE333A" w:rsidRDefault="009F694C">
            <w:pPr>
              <w:pStyle w:val="Stikkordregisteroverskrift"/>
            </w:pPr>
            <w:r>
              <w:t>Gravemaskin: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06B0" w14:textId="77777777" w:rsidR="00BE333A" w:rsidRDefault="00BE333A">
            <w:pPr>
              <w:spacing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60CF" w14:textId="77777777" w:rsidR="00BE333A" w:rsidRDefault="00BE333A">
            <w:pPr>
              <w:spacing w:line="240" w:lineRule="auto"/>
            </w:pPr>
          </w:p>
        </w:tc>
      </w:tr>
      <w:tr w:rsidR="00BE333A" w14:paraId="46D4DDF0" w14:textId="77777777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37B4A" w14:textId="77777777" w:rsidR="00BE333A" w:rsidRDefault="009F694C">
            <w:pPr>
              <w:pStyle w:val="Stikkordregisteroverskrift"/>
            </w:pPr>
            <w:r>
              <w:t>Komprimeringsutstyr: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D97A1" w14:textId="77777777" w:rsidR="00BE333A" w:rsidRDefault="00BE333A">
            <w:pPr>
              <w:spacing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EDBD9" w14:textId="77777777" w:rsidR="00BE333A" w:rsidRDefault="00BE333A">
            <w:pPr>
              <w:spacing w:line="240" w:lineRule="auto"/>
            </w:pPr>
          </w:p>
        </w:tc>
      </w:tr>
      <w:tr w:rsidR="00BE333A" w14:paraId="5B5CC080" w14:textId="77777777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30C50" w14:textId="77777777" w:rsidR="00BE333A" w:rsidRDefault="009F694C">
            <w:pPr>
              <w:pStyle w:val="Stikkordregisteroverskrift"/>
            </w:pPr>
            <w:r>
              <w:t>Annet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47E1" w14:textId="77777777" w:rsidR="00BE333A" w:rsidRDefault="00BE333A">
            <w:pPr>
              <w:spacing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E7574" w14:textId="77777777" w:rsidR="00BE333A" w:rsidRDefault="00BE333A">
            <w:pPr>
              <w:spacing w:line="240" w:lineRule="auto"/>
            </w:pPr>
          </w:p>
        </w:tc>
      </w:tr>
    </w:tbl>
    <w:p w14:paraId="1051D4C8" w14:textId="77777777" w:rsidR="00BE333A" w:rsidRDefault="00BE333A">
      <w:pPr>
        <w:spacing w:line="240" w:lineRule="auto"/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395"/>
        <w:gridCol w:w="4745"/>
      </w:tblGrid>
      <w:tr w:rsidR="00BE333A" w14:paraId="055F85FB" w14:textId="77777777">
        <w:tc>
          <w:tcPr>
            <w:tcW w:w="30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CADD0" w14:textId="77777777" w:rsidR="00BE333A" w:rsidRDefault="009F694C">
            <w:pPr>
              <w:spacing w:line="240" w:lineRule="auto"/>
            </w:pPr>
            <w:r>
              <w:t>Dato: ……………………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4BE09" w14:textId="77777777" w:rsidR="00BE333A" w:rsidRDefault="00BE333A">
            <w:pPr>
              <w:pStyle w:val="Stikkordregisteroverskrift"/>
            </w:pP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B1EF5" w14:textId="77777777" w:rsidR="00BE333A" w:rsidRDefault="009F694C">
            <w:pPr>
              <w:spacing w:line="240" w:lineRule="auto"/>
            </w:pPr>
            <w:r>
              <w:t>……………………………………………………</w:t>
            </w:r>
          </w:p>
        </w:tc>
      </w:tr>
      <w:tr w:rsidR="00BE333A" w14:paraId="2DFF2DBB" w14:textId="77777777">
        <w:trPr>
          <w:trHeight w:val="80"/>
        </w:trPr>
        <w:tc>
          <w:tcPr>
            <w:tcW w:w="30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3B404" w14:textId="458C513B" w:rsidR="00BE333A" w:rsidRDefault="00BE333A">
            <w:pP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E261" w14:textId="77777777" w:rsidR="00BE333A" w:rsidRDefault="00BE333A">
            <w:pPr>
              <w:spacing w:line="240" w:lineRule="auto"/>
            </w:pP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296C7" w14:textId="77777777" w:rsidR="00BE333A" w:rsidRDefault="009F694C">
            <w:pPr>
              <w:spacing w:line="240" w:lineRule="auto"/>
              <w:jc w:val="center"/>
            </w:pPr>
            <w:r>
              <w:t>Ansvarshavende hos entreprenør</w:t>
            </w:r>
          </w:p>
        </w:tc>
      </w:tr>
    </w:tbl>
    <w:p w14:paraId="318A25D1" w14:textId="77777777" w:rsidR="00BE333A" w:rsidRDefault="00BE333A"/>
    <w:sectPr w:rsidR="00BE333A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7CCFC" w14:textId="77777777" w:rsidR="00297A03" w:rsidRDefault="009F694C">
      <w:pPr>
        <w:spacing w:line="240" w:lineRule="auto"/>
      </w:pPr>
      <w:r>
        <w:separator/>
      </w:r>
    </w:p>
  </w:endnote>
  <w:endnote w:type="continuationSeparator" w:id="0">
    <w:p w14:paraId="7C4E0A19" w14:textId="77777777" w:rsidR="00297A03" w:rsidRDefault="009F6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9653" w14:textId="77777777" w:rsidR="00297A03" w:rsidRDefault="009F694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B01C42C" w14:textId="77777777" w:rsidR="00297A03" w:rsidRDefault="009F6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6906" w14:textId="31357CA9" w:rsidR="0021167A" w:rsidRDefault="00D73434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235DA" wp14:editId="12E3BB12">
              <wp:simplePos x="0" y="0"/>
              <wp:positionH relativeFrom="column">
                <wp:posOffset>227965</wp:posOffset>
              </wp:positionH>
              <wp:positionV relativeFrom="paragraph">
                <wp:posOffset>76200</wp:posOffset>
              </wp:positionV>
              <wp:extent cx="4958715" cy="332740"/>
              <wp:effectExtent l="0" t="0" r="0" b="0"/>
              <wp:wrapNone/>
              <wp:docPr id="1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87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E669A7" w14:textId="77777777" w:rsidR="0021167A" w:rsidRPr="00D73434" w:rsidRDefault="009F694C">
                          <w:pPr>
                            <w:rPr>
                              <w:rFonts w:ascii="Source Sans Pro" w:hAnsi="Source Sans Pro"/>
                              <w:sz w:val="28"/>
                              <w:szCs w:val="28"/>
                            </w:rPr>
                          </w:pPr>
                          <w:r w:rsidRPr="00D73434">
                            <w:rPr>
                              <w:rFonts w:ascii="Source Sans Pro" w:hAnsi="Source Sans Pro"/>
                              <w:b/>
                              <w:szCs w:val="24"/>
                            </w:rPr>
                            <w:t>Retningslinjer for graving og arbeidstillatelse i kommunale veier og plasser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A235D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7.95pt;margin-top:6pt;width:390.45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" filled="f" stroked="f">
              <v:textbox>
                <w:txbxContent>
                  <w:p w14:paraId="33E669A7" w14:textId="77777777" w:rsidR="0021167A" w:rsidRPr="00D73434" w:rsidRDefault="009F694C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D73434">
                      <w:rPr>
                        <w:rFonts w:ascii="Source Sans Pro" w:hAnsi="Source Sans Pro"/>
                        <w:b/>
                        <w:szCs w:val="24"/>
                      </w:rPr>
                      <w:t>Retningslinjer for graving og arbeidstillatelse i kommunale veier og plasser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FCC8D9" wp14:editId="40089061">
          <wp:simplePos x="0" y="0"/>
          <wp:positionH relativeFrom="margin">
            <wp:posOffset>-320040</wp:posOffset>
          </wp:positionH>
          <wp:positionV relativeFrom="margin">
            <wp:posOffset>-998220</wp:posOffset>
          </wp:positionV>
          <wp:extent cx="2664052" cy="972000"/>
          <wp:effectExtent l="0" t="0" r="0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vaapenMedNavnetrekkPositivkBREDDE_1linje_Farg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52" cy="9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694C">
      <w:t xml:space="preserve"> </w:t>
    </w:r>
  </w:p>
  <w:p w14:paraId="5252D941" w14:textId="28AA8823" w:rsidR="0021167A" w:rsidRDefault="00F95E97">
    <w:pPr>
      <w:pStyle w:val="Topptekst"/>
    </w:pPr>
  </w:p>
  <w:p w14:paraId="4F6576CB" w14:textId="5BC4766C" w:rsidR="0021167A" w:rsidRDefault="00F95E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3A"/>
    <w:rsid w:val="00297A03"/>
    <w:rsid w:val="009F694C"/>
    <w:rsid w:val="00BE333A"/>
    <w:rsid w:val="00D73434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07B52"/>
  <w15:docId w15:val="{64BF2345-7A6A-41B3-96BA-F0933BB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hAnsi="Arial" w:cs="Arial"/>
      <w:sz w:val="22"/>
      <w:szCs w:val="22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Overskrift3Tegn">
    <w:name w:val="Overskrift 3 Tegn"/>
    <w:rPr>
      <w:rFonts w:ascii="Calibri Light" w:eastAsia="Times New Roman" w:hAnsi="Calibri Light" w:cs="Times New Roman"/>
      <w:b/>
      <w:bCs/>
      <w:color w:val="5B9BD5"/>
    </w:rPr>
  </w:style>
  <w:style w:type="paragraph" w:styleId="Indeks1">
    <w:name w:val="index 1"/>
    <w:basedOn w:val="Normal"/>
    <w:next w:val="Normal"/>
    <w:autoRedefine/>
    <w:pPr>
      <w:spacing w:line="240" w:lineRule="auto"/>
      <w:ind w:left="220" w:hanging="220"/>
    </w:pPr>
  </w:style>
  <w:style w:type="paragraph" w:styleId="Stikkordregisteroverskrift">
    <w:name w:val="index heading"/>
    <w:basedOn w:val="Normal"/>
    <w:next w:val="Indeks1"/>
    <w:pPr>
      <w:spacing w:line="240" w:lineRule="auto"/>
    </w:pPr>
    <w:rPr>
      <w:rFonts w:eastAsia="Times New Roman" w:cs="Times New Roman"/>
      <w:szCs w:val="20"/>
      <w:lang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rPr>
      <w:rFonts w:ascii="Arial" w:hAnsi="Arial" w:cs="Arial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rPr>
      <w:rFonts w:ascii="Arial" w:hAnsi="Arial" w:cs="Arial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6A2194C24794BAAD670799068E8DC" ma:contentTypeVersion="13" ma:contentTypeDescription="Opprett et nytt dokument." ma:contentTypeScope="" ma:versionID="475ab833b2dcbe16f1673a1de1d37ea7">
  <xsd:schema xmlns:xsd="http://www.w3.org/2001/XMLSchema" xmlns:xs="http://www.w3.org/2001/XMLSchema" xmlns:p="http://schemas.microsoft.com/office/2006/metadata/properties" xmlns:ns3="80428ed5-c54a-4d18-944d-edc1484bce31" xmlns:ns4="b88b5797-c8f2-442b-86fb-96219335aa37" targetNamespace="http://schemas.microsoft.com/office/2006/metadata/properties" ma:root="true" ma:fieldsID="3c8e9e2f8d88e094881c157bc17213d1" ns3:_="" ns4:_="">
    <xsd:import namespace="80428ed5-c54a-4d18-944d-edc1484bce31"/>
    <xsd:import namespace="b88b5797-c8f2-442b-86fb-96219335a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8ed5-c54a-4d18-944d-edc1484b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5797-c8f2-442b-86fb-96219335a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98D41-8443-45B4-9195-E2D1D32B297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0428ed5-c54a-4d18-944d-edc1484bce31"/>
    <ds:schemaRef ds:uri="http://schemas.openxmlformats.org/package/2006/metadata/core-properties"/>
    <ds:schemaRef ds:uri="b88b5797-c8f2-442b-86fb-96219335aa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A99CF9-6AD3-473C-BA41-86AAEB24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404AB-1A2A-4567-9881-21741F358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28ed5-c54a-4d18-944d-edc1484bce31"/>
    <ds:schemaRef ds:uri="b88b5797-c8f2-442b-86fb-96219335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Torbjørn Larsen</dc:creator>
  <cp:lastModifiedBy>Stine Iren Knudsen Lerhol</cp:lastModifiedBy>
  <cp:revision>2</cp:revision>
  <cp:lastPrinted>2017-02-02T08:53:00Z</cp:lastPrinted>
  <dcterms:created xsi:type="dcterms:W3CDTF">2020-12-07T12:56:00Z</dcterms:created>
  <dcterms:modified xsi:type="dcterms:W3CDTF">2020-12-07T12:56:00Z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0x010100A506A2194C24794BAAD670799068E8DC</vt:lpwstr>
  </property>
</Properties>
</file>